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22F" w:rsidRDefault="002A522F" w:rsidP="007269B0">
      <w:pPr>
        <w:pStyle w:val="a4"/>
        <w:rPr>
          <w:rFonts w:ascii="Times New Roman" w:hAnsi="Times New Roman"/>
          <w:b/>
          <w:sz w:val="24"/>
          <w:szCs w:val="24"/>
        </w:rPr>
      </w:pPr>
    </w:p>
    <w:p w:rsidR="007269B0" w:rsidRDefault="007269B0" w:rsidP="007269B0">
      <w:pPr>
        <w:pStyle w:val="a4"/>
        <w:rPr>
          <w:rFonts w:ascii="Times New Roman" w:hAnsi="Times New Roman"/>
          <w:b/>
          <w:sz w:val="24"/>
          <w:szCs w:val="24"/>
        </w:rPr>
      </w:pPr>
    </w:p>
    <w:p w:rsidR="007269B0" w:rsidRDefault="007269B0" w:rsidP="007269B0">
      <w:pPr>
        <w:pStyle w:val="a4"/>
        <w:rPr>
          <w:rFonts w:ascii="Times New Roman" w:hAnsi="Times New Roman"/>
          <w:b/>
          <w:sz w:val="24"/>
          <w:szCs w:val="24"/>
        </w:rPr>
      </w:pPr>
    </w:p>
    <w:p w:rsidR="007269B0" w:rsidRDefault="007269B0" w:rsidP="007269B0">
      <w:pPr>
        <w:pStyle w:val="a4"/>
        <w:rPr>
          <w:rFonts w:ascii="Times New Roman" w:hAnsi="Times New Roman"/>
          <w:b/>
          <w:sz w:val="24"/>
          <w:szCs w:val="24"/>
        </w:rPr>
      </w:pPr>
    </w:p>
    <w:p w:rsidR="007269B0" w:rsidRDefault="007269B0" w:rsidP="007269B0">
      <w:pPr>
        <w:pStyle w:val="a4"/>
        <w:rPr>
          <w:rFonts w:ascii="Times New Roman" w:hAnsi="Times New Roman"/>
          <w:b/>
          <w:sz w:val="24"/>
          <w:szCs w:val="24"/>
        </w:rPr>
      </w:pPr>
    </w:p>
    <w:p w:rsidR="007269B0" w:rsidRDefault="007269B0" w:rsidP="007269B0">
      <w:pPr>
        <w:pStyle w:val="a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4656495" cy="6281792"/>
            <wp:effectExtent l="819150" t="0" r="791845" b="0"/>
            <wp:docPr id="2" name="Рисунок 2" descr="C:\Users\123\Desktop\РП рп ис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23\Desktop\РП рп исп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656495" cy="6281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69B0" w:rsidRDefault="007269B0" w:rsidP="007269B0">
      <w:pPr>
        <w:pStyle w:val="a4"/>
        <w:rPr>
          <w:rFonts w:ascii="Times New Roman" w:hAnsi="Times New Roman"/>
          <w:b/>
          <w:sz w:val="24"/>
          <w:szCs w:val="24"/>
        </w:rPr>
      </w:pPr>
    </w:p>
    <w:p w:rsidR="007269B0" w:rsidRDefault="007269B0" w:rsidP="007269B0">
      <w:pPr>
        <w:pStyle w:val="a4"/>
        <w:rPr>
          <w:rFonts w:ascii="Times New Roman" w:hAnsi="Times New Roman"/>
          <w:b/>
          <w:sz w:val="24"/>
          <w:szCs w:val="24"/>
        </w:rPr>
      </w:pPr>
    </w:p>
    <w:p w:rsidR="007269B0" w:rsidRDefault="007269B0" w:rsidP="007269B0">
      <w:pPr>
        <w:pStyle w:val="a4"/>
        <w:rPr>
          <w:rFonts w:ascii="Times New Roman" w:hAnsi="Times New Roman"/>
          <w:b/>
          <w:sz w:val="24"/>
          <w:szCs w:val="24"/>
        </w:rPr>
      </w:pPr>
    </w:p>
    <w:p w:rsidR="007269B0" w:rsidRDefault="007269B0" w:rsidP="007269B0">
      <w:pPr>
        <w:pStyle w:val="a4"/>
        <w:rPr>
          <w:rFonts w:ascii="Times New Roman" w:hAnsi="Times New Roman"/>
          <w:b/>
          <w:sz w:val="24"/>
          <w:szCs w:val="24"/>
        </w:rPr>
      </w:pPr>
    </w:p>
    <w:p w:rsidR="007269B0" w:rsidRDefault="007269B0" w:rsidP="007269B0">
      <w:pPr>
        <w:pStyle w:val="a4"/>
        <w:rPr>
          <w:rFonts w:ascii="Times New Roman" w:hAnsi="Times New Roman"/>
          <w:b/>
          <w:sz w:val="24"/>
          <w:szCs w:val="24"/>
        </w:rPr>
      </w:pPr>
    </w:p>
    <w:p w:rsidR="007269B0" w:rsidRDefault="007269B0" w:rsidP="007269B0">
      <w:pPr>
        <w:pStyle w:val="a4"/>
        <w:rPr>
          <w:rFonts w:ascii="Times New Roman" w:hAnsi="Times New Roman"/>
          <w:b/>
          <w:sz w:val="24"/>
          <w:szCs w:val="24"/>
        </w:rPr>
      </w:pPr>
    </w:p>
    <w:p w:rsidR="007269B0" w:rsidRDefault="007269B0" w:rsidP="007269B0">
      <w:pPr>
        <w:pStyle w:val="a4"/>
        <w:rPr>
          <w:rFonts w:ascii="Times New Roman" w:hAnsi="Times New Roman"/>
          <w:b/>
          <w:sz w:val="24"/>
          <w:szCs w:val="24"/>
        </w:rPr>
      </w:pPr>
    </w:p>
    <w:p w:rsidR="007269B0" w:rsidRDefault="007269B0" w:rsidP="007269B0">
      <w:pPr>
        <w:pStyle w:val="a4"/>
        <w:rPr>
          <w:rFonts w:ascii="Times New Roman" w:hAnsi="Times New Roman"/>
          <w:b/>
          <w:sz w:val="24"/>
          <w:szCs w:val="24"/>
        </w:rPr>
      </w:pPr>
    </w:p>
    <w:p w:rsidR="007269B0" w:rsidRDefault="007269B0" w:rsidP="007269B0">
      <w:pPr>
        <w:pStyle w:val="a4"/>
        <w:rPr>
          <w:rFonts w:ascii="Times New Roman" w:hAnsi="Times New Roman"/>
          <w:b/>
          <w:sz w:val="24"/>
          <w:szCs w:val="24"/>
        </w:rPr>
      </w:pPr>
    </w:p>
    <w:p w:rsidR="007269B0" w:rsidRDefault="007269B0" w:rsidP="007269B0">
      <w:pPr>
        <w:pStyle w:val="a4"/>
        <w:rPr>
          <w:rFonts w:ascii="Times New Roman" w:hAnsi="Times New Roman"/>
          <w:b/>
          <w:sz w:val="24"/>
          <w:szCs w:val="24"/>
        </w:rPr>
      </w:pPr>
    </w:p>
    <w:p w:rsidR="007269B0" w:rsidRDefault="007269B0" w:rsidP="007269B0">
      <w:pPr>
        <w:pStyle w:val="a4"/>
        <w:rPr>
          <w:rFonts w:ascii="Times New Roman" w:hAnsi="Times New Roman"/>
          <w:b/>
          <w:sz w:val="24"/>
          <w:szCs w:val="24"/>
        </w:rPr>
      </w:pPr>
    </w:p>
    <w:p w:rsidR="007269B0" w:rsidRDefault="007269B0" w:rsidP="007269B0">
      <w:pPr>
        <w:pStyle w:val="a4"/>
        <w:rPr>
          <w:rFonts w:ascii="Times New Roman" w:hAnsi="Times New Roman"/>
          <w:b/>
          <w:sz w:val="24"/>
          <w:szCs w:val="24"/>
        </w:rPr>
      </w:pPr>
    </w:p>
    <w:p w:rsidR="007269B0" w:rsidRDefault="007269B0" w:rsidP="007269B0">
      <w:pPr>
        <w:pStyle w:val="a4"/>
        <w:rPr>
          <w:rFonts w:ascii="Times New Roman" w:hAnsi="Times New Roman"/>
          <w:b/>
          <w:sz w:val="24"/>
          <w:szCs w:val="24"/>
        </w:rPr>
      </w:pPr>
    </w:p>
    <w:p w:rsidR="007269B0" w:rsidRDefault="007269B0" w:rsidP="007269B0">
      <w:pPr>
        <w:pStyle w:val="a4"/>
        <w:rPr>
          <w:rFonts w:ascii="Times New Roman" w:hAnsi="Times New Roman"/>
          <w:b/>
          <w:sz w:val="24"/>
          <w:szCs w:val="24"/>
        </w:rPr>
      </w:pPr>
    </w:p>
    <w:p w:rsidR="007269B0" w:rsidRDefault="007269B0" w:rsidP="007269B0">
      <w:pPr>
        <w:pStyle w:val="a4"/>
        <w:rPr>
          <w:rFonts w:ascii="Times New Roman" w:hAnsi="Times New Roman"/>
          <w:b/>
          <w:sz w:val="24"/>
          <w:szCs w:val="24"/>
        </w:rPr>
      </w:pPr>
    </w:p>
    <w:p w:rsidR="007269B0" w:rsidRDefault="007269B0" w:rsidP="007269B0">
      <w:pPr>
        <w:pStyle w:val="a4"/>
        <w:rPr>
          <w:rFonts w:ascii="Times New Roman" w:hAnsi="Times New Roman"/>
          <w:b/>
          <w:sz w:val="24"/>
          <w:szCs w:val="24"/>
        </w:rPr>
      </w:pPr>
    </w:p>
    <w:p w:rsidR="007269B0" w:rsidRDefault="007269B0" w:rsidP="007269B0">
      <w:pPr>
        <w:pStyle w:val="a4"/>
        <w:rPr>
          <w:rFonts w:ascii="Times New Roman" w:hAnsi="Times New Roman"/>
          <w:b/>
          <w:sz w:val="24"/>
          <w:szCs w:val="24"/>
        </w:rPr>
      </w:pPr>
    </w:p>
    <w:p w:rsidR="007269B0" w:rsidRDefault="007269B0" w:rsidP="007269B0">
      <w:pPr>
        <w:pStyle w:val="a4"/>
        <w:rPr>
          <w:rFonts w:ascii="Times New Roman" w:hAnsi="Times New Roman"/>
          <w:b/>
          <w:sz w:val="24"/>
          <w:szCs w:val="24"/>
        </w:rPr>
      </w:pPr>
    </w:p>
    <w:p w:rsidR="007269B0" w:rsidRDefault="007269B0" w:rsidP="007269B0">
      <w:pPr>
        <w:pStyle w:val="a4"/>
        <w:rPr>
          <w:rFonts w:ascii="Times New Roman" w:hAnsi="Times New Roman"/>
          <w:b/>
          <w:sz w:val="24"/>
          <w:szCs w:val="24"/>
        </w:rPr>
      </w:pPr>
    </w:p>
    <w:p w:rsidR="007269B0" w:rsidRDefault="007269B0" w:rsidP="007269B0">
      <w:pPr>
        <w:pStyle w:val="a4"/>
        <w:rPr>
          <w:rFonts w:ascii="Times New Roman" w:hAnsi="Times New Roman"/>
          <w:b/>
          <w:sz w:val="24"/>
          <w:szCs w:val="24"/>
        </w:rPr>
      </w:pPr>
    </w:p>
    <w:p w:rsidR="007269B0" w:rsidRDefault="007269B0" w:rsidP="007269B0">
      <w:pPr>
        <w:pStyle w:val="a4"/>
        <w:rPr>
          <w:rFonts w:ascii="Times New Roman" w:hAnsi="Times New Roman"/>
          <w:b/>
          <w:sz w:val="24"/>
          <w:szCs w:val="24"/>
        </w:rPr>
      </w:pPr>
    </w:p>
    <w:p w:rsidR="007269B0" w:rsidRDefault="007269B0" w:rsidP="007269B0">
      <w:pPr>
        <w:pStyle w:val="a4"/>
        <w:rPr>
          <w:rFonts w:ascii="Times New Roman" w:hAnsi="Times New Roman"/>
          <w:b/>
          <w:sz w:val="24"/>
          <w:szCs w:val="24"/>
        </w:rPr>
      </w:pPr>
    </w:p>
    <w:p w:rsidR="007269B0" w:rsidRDefault="007269B0" w:rsidP="007269B0">
      <w:pPr>
        <w:pStyle w:val="a4"/>
        <w:rPr>
          <w:rFonts w:ascii="Times New Roman" w:hAnsi="Times New Roman"/>
          <w:b/>
          <w:sz w:val="24"/>
          <w:szCs w:val="24"/>
        </w:rPr>
      </w:pPr>
    </w:p>
    <w:p w:rsidR="007269B0" w:rsidRDefault="007269B0" w:rsidP="007269B0">
      <w:pPr>
        <w:pStyle w:val="a4"/>
        <w:rPr>
          <w:rFonts w:ascii="Times New Roman" w:hAnsi="Times New Roman"/>
          <w:b/>
          <w:sz w:val="24"/>
          <w:szCs w:val="24"/>
        </w:rPr>
      </w:pPr>
    </w:p>
    <w:p w:rsidR="001E4EC2" w:rsidRPr="007D1D7D" w:rsidRDefault="001E4EC2" w:rsidP="005608AB">
      <w:pPr>
        <w:spacing w:line="360" w:lineRule="auto"/>
        <w:jc w:val="both"/>
        <w:rPr>
          <w:rFonts w:ascii="Times New Roman" w:eastAsia="Calibri" w:hAnsi="Times New Roman"/>
        </w:rPr>
        <w:sectPr w:rsidR="001E4EC2" w:rsidRPr="007D1D7D" w:rsidSect="002A522F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7269B0" w:rsidRDefault="007269B0" w:rsidP="007269B0">
      <w:pPr>
        <w:pStyle w:val="a6"/>
        <w:rPr>
          <w:b/>
          <w:bCs/>
          <w:noProof/>
          <w:lang w:eastAsia="ru-RU"/>
        </w:rPr>
      </w:pPr>
    </w:p>
    <w:p w:rsidR="007269B0" w:rsidRDefault="007269B0" w:rsidP="007269B0">
      <w:pPr>
        <w:pStyle w:val="a6"/>
        <w:rPr>
          <w:b/>
          <w:bCs/>
          <w:noProof/>
          <w:lang w:eastAsia="ru-RU"/>
        </w:rPr>
      </w:pPr>
    </w:p>
    <w:p w:rsidR="007269B0" w:rsidRPr="007D1D7D" w:rsidRDefault="007269B0" w:rsidP="007269B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7D1D7D">
        <w:rPr>
          <w:rFonts w:ascii="Times New Roman" w:hAnsi="Times New Roman"/>
          <w:b/>
          <w:sz w:val="24"/>
          <w:szCs w:val="24"/>
        </w:rPr>
        <w:t>Содержание программы учебного курса</w:t>
      </w:r>
    </w:p>
    <w:p w:rsidR="007269B0" w:rsidRPr="001659F9" w:rsidRDefault="007269B0" w:rsidP="007269B0">
      <w:pPr>
        <w:pStyle w:val="a4"/>
        <w:rPr>
          <w:rFonts w:ascii="Times New Roman" w:eastAsia="Calibri" w:hAnsi="Times New Roman"/>
          <w:b/>
          <w:sz w:val="28"/>
          <w:szCs w:val="28"/>
        </w:rPr>
      </w:pPr>
    </w:p>
    <w:tbl>
      <w:tblPr>
        <w:tblpPr w:leftFromText="180" w:rightFromText="180" w:vertAnchor="text" w:horzAnchor="margin" w:tblpX="-559" w:tblpY="243"/>
        <w:tblW w:w="150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75"/>
        <w:gridCol w:w="3261"/>
        <w:gridCol w:w="9355"/>
        <w:gridCol w:w="1843"/>
      </w:tblGrid>
      <w:tr w:rsidR="007269B0" w:rsidRPr="007D1D7D" w:rsidTr="007269B0">
        <w:trPr>
          <w:trHeight w:val="726"/>
        </w:trPr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269B0" w:rsidRPr="007D1D7D" w:rsidRDefault="007269B0" w:rsidP="007269B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1D7D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269B0" w:rsidRPr="007D1D7D" w:rsidRDefault="007269B0" w:rsidP="007269B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1D7D">
              <w:rPr>
                <w:rFonts w:ascii="Times New Roman" w:hAnsi="Times New Roman"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9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269B0" w:rsidRPr="007D1D7D" w:rsidRDefault="007269B0" w:rsidP="007269B0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 w:rsidRPr="007D1D7D">
              <w:rPr>
                <w:rFonts w:ascii="Times New Roman" w:hAnsi="Times New Roman"/>
                <w:bCs/>
                <w:sz w:val="24"/>
                <w:szCs w:val="24"/>
              </w:rPr>
              <w:t>Краткое содержание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269B0" w:rsidRPr="007D1D7D" w:rsidRDefault="007269B0" w:rsidP="007269B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1D7D">
              <w:rPr>
                <w:rFonts w:ascii="Times New Roman" w:hAnsi="Times New Roman"/>
                <w:bCs/>
                <w:sz w:val="24"/>
                <w:szCs w:val="24"/>
              </w:rPr>
              <w:t>Количество часов</w:t>
            </w:r>
          </w:p>
        </w:tc>
      </w:tr>
      <w:tr w:rsidR="007269B0" w:rsidRPr="007D1D7D" w:rsidTr="007269B0">
        <w:trPr>
          <w:trHeight w:val="808"/>
        </w:trPr>
        <w:tc>
          <w:tcPr>
            <w:tcW w:w="5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7269B0" w:rsidRPr="007D1D7D" w:rsidRDefault="007269B0" w:rsidP="007269B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1D7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1.</w:t>
            </w:r>
          </w:p>
          <w:p w:rsidR="007269B0" w:rsidRPr="007D1D7D" w:rsidRDefault="007269B0" w:rsidP="007269B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1D7D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7269B0" w:rsidRPr="007D1D7D" w:rsidRDefault="007269B0" w:rsidP="007269B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1D7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7269B0" w:rsidRPr="007D1D7D" w:rsidRDefault="007269B0" w:rsidP="007269B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1D7D">
              <w:rPr>
                <w:rFonts w:ascii="Times New Roman" w:hAnsi="Times New Roman"/>
                <w:sz w:val="24"/>
                <w:szCs w:val="24"/>
              </w:rPr>
              <w:t>Обследование детей, комплектование групп для коррекционных занятий.</w:t>
            </w:r>
          </w:p>
        </w:tc>
        <w:tc>
          <w:tcPr>
            <w:tcW w:w="935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7269B0" w:rsidRPr="007D1D7D" w:rsidRDefault="007269B0" w:rsidP="007269B0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269B0" w:rsidRPr="007D1D7D" w:rsidRDefault="007269B0" w:rsidP="007269B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7269B0" w:rsidRPr="007D1D7D" w:rsidRDefault="007269B0" w:rsidP="007269B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7269B0" w:rsidRPr="007D1D7D" w:rsidRDefault="007269B0" w:rsidP="007269B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7269B0" w:rsidRPr="007D1D7D" w:rsidRDefault="007269B0" w:rsidP="007269B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7269B0" w:rsidRPr="007D1D7D" w:rsidTr="007269B0">
        <w:trPr>
          <w:trHeight w:val="857"/>
        </w:trPr>
        <w:tc>
          <w:tcPr>
            <w:tcW w:w="57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7269B0" w:rsidRPr="007D1D7D" w:rsidRDefault="007269B0" w:rsidP="007269B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1D7D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  <w:p w:rsidR="007269B0" w:rsidRPr="007D1D7D" w:rsidRDefault="007269B0" w:rsidP="007269B0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 w:rsidRPr="007D1D7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7269B0" w:rsidRPr="007D1D7D" w:rsidRDefault="007269B0" w:rsidP="007269B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1D7D">
              <w:rPr>
                <w:rFonts w:ascii="Times New Roman" w:hAnsi="Times New Roman"/>
                <w:sz w:val="24"/>
                <w:szCs w:val="24"/>
              </w:rPr>
              <w:t xml:space="preserve">Развитие крупной и мелкой моторики рук, </w:t>
            </w:r>
            <w:proofErr w:type="spellStart"/>
            <w:r w:rsidRPr="007D1D7D">
              <w:rPr>
                <w:rFonts w:ascii="Times New Roman" w:hAnsi="Times New Roman"/>
                <w:sz w:val="24"/>
                <w:szCs w:val="24"/>
              </w:rPr>
              <w:t>графомоторных</w:t>
            </w:r>
            <w:proofErr w:type="spellEnd"/>
            <w:r w:rsidRPr="007D1D7D">
              <w:rPr>
                <w:rFonts w:ascii="Times New Roman" w:hAnsi="Times New Roman"/>
                <w:sz w:val="24"/>
                <w:szCs w:val="24"/>
              </w:rPr>
              <w:t xml:space="preserve"> навыков.</w:t>
            </w:r>
          </w:p>
          <w:p w:rsidR="007269B0" w:rsidRPr="007D1D7D" w:rsidRDefault="007269B0" w:rsidP="007269B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1D7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3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7269B0" w:rsidRPr="007D1D7D" w:rsidRDefault="007269B0" w:rsidP="007269B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1D7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Целенаправленность выполнения действий и движений по инструкции педагога (броски в цель, ходьба по «дорожке следов»). Согласованность действий и движений разных частей тела (повороты и броски, наклоны и повороты). Развитие и координация движений кисти рук и пальцев. Пальчиковая гимнастика. Специальные упражнения для удержания письменных принадлежностей. Развитие координации движения руки и глаза (нанизывание бус, завязывание узелков, бантиков). Обводка, штриховка по трафарету. Аппликация. Сгибание бумаги.</w:t>
            </w:r>
          </w:p>
        </w:tc>
        <w:tc>
          <w:tcPr>
            <w:tcW w:w="184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7269B0" w:rsidRPr="007D1D7D" w:rsidRDefault="007269B0" w:rsidP="007269B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D7D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  <w:p w:rsidR="007269B0" w:rsidRPr="007D1D7D" w:rsidRDefault="007269B0" w:rsidP="007269B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69B0" w:rsidRPr="007D1D7D" w:rsidRDefault="007269B0" w:rsidP="007269B0">
            <w:pPr>
              <w:pStyle w:val="a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269B0" w:rsidRPr="007D1D7D" w:rsidTr="007269B0">
        <w:trPr>
          <w:trHeight w:val="914"/>
        </w:trPr>
        <w:tc>
          <w:tcPr>
            <w:tcW w:w="57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7269B0" w:rsidRPr="007D1D7D" w:rsidRDefault="007269B0" w:rsidP="007269B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1D7D">
              <w:rPr>
                <w:rFonts w:ascii="Times New Roman" w:hAnsi="Times New Roman"/>
                <w:sz w:val="24"/>
                <w:szCs w:val="24"/>
              </w:rPr>
              <w:t> </w:t>
            </w:r>
            <w:r w:rsidRPr="007D1D7D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  <w:p w:rsidR="007269B0" w:rsidRPr="007D1D7D" w:rsidRDefault="007269B0" w:rsidP="007269B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1D7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7269B0" w:rsidRPr="007D1D7D" w:rsidRDefault="007269B0" w:rsidP="007269B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1D7D">
              <w:rPr>
                <w:rFonts w:ascii="Times New Roman" w:hAnsi="Times New Roman"/>
                <w:sz w:val="24"/>
                <w:szCs w:val="24"/>
              </w:rPr>
              <w:t>Тактильно – двигательное восприятие.</w:t>
            </w:r>
          </w:p>
          <w:p w:rsidR="007269B0" w:rsidRPr="007D1D7D" w:rsidRDefault="007269B0" w:rsidP="007269B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1D7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3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7269B0" w:rsidRPr="007D1D7D" w:rsidRDefault="007269B0" w:rsidP="007269B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1D7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Определение на ощупь плоскостных фигур и предметов, их величины. Работа с пластилином (раскатывание). Игры с крупной мозаикой.</w:t>
            </w:r>
          </w:p>
        </w:tc>
        <w:tc>
          <w:tcPr>
            <w:tcW w:w="184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7269B0" w:rsidRPr="007D1D7D" w:rsidRDefault="007269B0" w:rsidP="007269B0">
            <w:pPr>
              <w:pStyle w:val="a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1D7D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7269B0" w:rsidRPr="007D1D7D" w:rsidTr="007269B0">
        <w:trPr>
          <w:trHeight w:val="693"/>
        </w:trPr>
        <w:tc>
          <w:tcPr>
            <w:tcW w:w="57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7269B0" w:rsidRPr="007D1D7D" w:rsidRDefault="007269B0" w:rsidP="007269B0">
            <w:pPr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t>4.</w:t>
            </w:r>
          </w:p>
          <w:p w:rsidR="007269B0" w:rsidRPr="007D1D7D" w:rsidRDefault="007269B0" w:rsidP="007269B0">
            <w:pPr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7269B0" w:rsidRPr="007D1D7D" w:rsidRDefault="007269B0" w:rsidP="007269B0">
            <w:pPr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t>Кинестетическое и кинетическое развитие.</w:t>
            </w:r>
          </w:p>
          <w:p w:rsidR="007269B0" w:rsidRPr="007D1D7D" w:rsidRDefault="007269B0" w:rsidP="007269B0">
            <w:pPr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t> </w:t>
            </w:r>
          </w:p>
        </w:tc>
        <w:tc>
          <w:tcPr>
            <w:tcW w:w="93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7269B0" w:rsidRPr="007D1D7D" w:rsidRDefault="007269B0" w:rsidP="007269B0">
            <w:pPr>
              <w:rPr>
                <w:rFonts w:ascii="Times New Roman" w:eastAsia="Times New Roman" w:hAnsi="Times New Roman"/>
                <w:lang w:eastAsia="ru-RU"/>
              </w:rPr>
            </w:pPr>
            <w:r w:rsidRPr="007D1D7D">
              <w:rPr>
                <w:rFonts w:ascii="Times New Roman" w:eastAsia="Times New Roman" w:hAnsi="Times New Roman"/>
                <w:lang w:eastAsia="ru-RU"/>
              </w:rPr>
              <w:t>Формирование ощущений от различных поз тела; вербализация собственных ощущений.</w:t>
            </w:r>
          </w:p>
          <w:p w:rsidR="007269B0" w:rsidRPr="007D1D7D" w:rsidRDefault="007269B0" w:rsidP="007269B0">
            <w:pPr>
              <w:rPr>
                <w:rFonts w:ascii="Times New Roman" w:eastAsia="Times New Roman" w:hAnsi="Times New Roman"/>
                <w:lang w:eastAsia="ru-RU"/>
              </w:rPr>
            </w:pPr>
            <w:r w:rsidRPr="007D1D7D">
              <w:rPr>
                <w:rFonts w:ascii="Times New Roman" w:eastAsia="Times New Roman" w:hAnsi="Times New Roman"/>
                <w:lang w:eastAsia="ru-RU"/>
              </w:rPr>
              <w:t>Движения и позы верхних и нижних конечностей</w:t>
            </w:r>
          </w:p>
          <w:p w:rsidR="007269B0" w:rsidRPr="007D1D7D" w:rsidRDefault="007269B0" w:rsidP="007269B0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7269B0" w:rsidRPr="007D1D7D" w:rsidRDefault="007269B0" w:rsidP="007269B0">
            <w:pPr>
              <w:jc w:val="center"/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t>4</w:t>
            </w:r>
          </w:p>
        </w:tc>
      </w:tr>
      <w:tr w:rsidR="007269B0" w:rsidRPr="007D1D7D" w:rsidTr="007269B0">
        <w:trPr>
          <w:trHeight w:val="1050"/>
        </w:trPr>
        <w:tc>
          <w:tcPr>
            <w:tcW w:w="57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7269B0" w:rsidRPr="007D1D7D" w:rsidRDefault="007269B0" w:rsidP="007269B0">
            <w:pPr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t>5.</w:t>
            </w:r>
          </w:p>
          <w:p w:rsidR="007269B0" w:rsidRPr="007D1D7D" w:rsidRDefault="007269B0" w:rsidP="007269B0">
            <w:pPr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t> </w:t>
            </w:r>
          </w:p>
          <w:p w:rsidR="007269B0" w:rsidRPr="007D1D7D" w:rsidRDefault="007269B0" w:rsidP="007269B0">
            <w:pPr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7269B0" w:rsidRPr="007D1D7D" w:rsidRDefault="007269B0" w:rsidP="007269B0">
            <w:pPr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t>Восприятие формы, величины, цвета, конструирование предметов.</w:t>
            </w:r>
          </w:p>
          <w:p w:rsidR="007269B0" w:rsidRPr="007D1D7D" w:rsidRDefault="007269B0" w:rsidP="007269B0">
            <w:pPr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t> </w:t>
            </w:r>
          </w:p>
        </w:tc>
        <w:tc>
          <w:tcPr>
            <w:tcW w:w="93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7269B0" w:rsidRDefault="007269B0" w:rsidP="007269B0">
            <w:pPr>
              <w:rPr>
                <w:rFonts w:ascii="Times New Roman" w:eastAsia="Times New Roman" w:hAnsi="Times New Roman"/>
                <w:lang w:eastAsia="ru-RU"/>
              </w:rPr>
            </w:pPr>
            <w:r w:rsidRPr="007D1D7D">
              <w:rPr>
                <w:rFonts w:ascii="Times New Roman" w:eastAsia="Times New Roman" w:hAnsi="Times New Roman"/>
                <w:lang w:eastAsia="ru-RU"/>
              </w:rPr>
              <w:t>Формирование сенсорных эталонов плоскостных геометрических фигур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7269B0" w:rsidRDefault="007269B0" w:rsidP="007269B0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Различение предметов по форме, величине и цвету.</w:t>
            </w:r>
          </w:p>
          <w:p w:rsidR="007269B0" w:rsidRPr="007D1D7D" w:rsidRDefault="007269B0" w:rsidP="007269B0">
            <w:pPr>
              <w:rPr>
                <w:rFonts w:ascii="Times New Roman" w:hAnsi="Times New Roman"/>
              </w:rPr>
            </w:pPr>
            <w:r w:rsidRPr="007D1D7D">
              <w:rPr>
                <w:rFonts w:ascii="Times New Roman" w:eastAsia="Times New Roman" w:hAnsi="Times New Roman"/>
                <w:lang w:eastAsia="ru-RU"/>
              </w:rPr>
              <w:t>Знакомство с основными цветами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7269B0" w:rsidRPr="007D1D7D" w:rsidRDefault="007269B0" w:rsidP="007269B0">
            <w:pPr>
              <w:jc w:val="center"/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t>15</w:t>
            </w:r>
          </w:p>
        </w:tc>
      </w:tr>
      <w:tr w:rsidR="007269B0" w:rsidRPr="007D1D7D" w:rsidTr="007269B0">
        <w:trPr>
          <w:trHeight w:val="750"/>
        </w:trPr>
        <w:tc>
          <w:tcPr>
            <w:tcW w:w="57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7269B0" w:rsidRPr="007D1D7D" w:rsidRDefault="007269B0" w:rsidP="007269B0">
            <w:pPr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t> 6.</w:t>
            </w:r>
          </w:p>
          <w:p w:rsidR="007269B0" w:rsidRPr="007D1D7D" w:rsidRDefault="007269B0" w:rsidP="007269B0">
            <w:pPr>
              <w:rPr>
                <w:rFonts w:ascii="Times New Roman" w:hAnsi="Times New Roman"/>
              </w:rPr>
            </w:pPr>
          </w:p>
          <w:p w:rsidR="007269B0" w:rsidRPr="007D1D7D" w:rsidRDefault="007269B0" w:rsidP="007269B0">
            <w:pPr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7269B0" w:rsidRPr="007D1D7D" w:rsidRDefault="007269B0" w:rsidP="007269B0">
            <w:pPr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t>Развитие зрительного восприятия и зрительной памяти.</w:t>
            </w:r>
          </w:p>
        </w:tc>
        <w:tc>
          <w:tcPr>
            <w:tcW w:w="93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7269B0" w:rsidRPr="0057067B" w:rsidRDefault="007269B0" w:rsidP="007269B0">
            <w:pPr>
              <w:rPr>
                <w:rFonts w:ascii="Times New Roman" w:eastAsia="Times New Roman" w:hAnsi="Times New Roman"/>
                <w:lang w:eastAsia="ru-RU"/>
              </w:rPr>
            </w:pPr>
            <w:r w:rsidRPr="007D1D7D">
              <w:rPr>
                <w:rFonts w:ascii="Times New Roman" w:eastAsia="Times New Roman" w:hAnsi="Times New Roman"/>
                <w:lang w:eastAsia="ru-RU"/>
              </w:rPr>
              <w:t>Формирование навыков зрительного анализа и синтеза Нахождение отличительных и общих признаков 2-х предметов</w:t>
            </w:r>
          </w:p>
        </w:tc>
        <w:tc>
          <w:tcPr>
            <w:tcW w:w="184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7269B0" w:rsidRPr="007D1D7D" w:rsidRDefault="007269B0" w:rsidP="007269B0">
            <w:pPr>
              <w:jc w:val="center"/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t>5</w:t>
            </w:r>
          </w:p>
        </w:tc>
      </w:tr>
      <w:tr w:rsidR="007269B0" w:rsidRPr="007D1D7D" w:rsidTr="007269B0">
        <w:trPr>
          <w:trHeight w:val="510"/>
        </w:trPr>
        <w:tc>
          <w:tcPr>
            <w:tcW w:w="57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7269B0" w:rsidRPr="007D1D7D" w:rsidRDefault="007269B0" w:rsidP="007269B0">
            <w:pPr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t> 7.</w:t>
            </w:r>
          </w:p>
          <w:p w:rsidR="007269B0" w:rsidRPr="007D1D7D" w:rsidRDefault="007269B0" w:rsidP="007269B0">
            <w:pPr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7269B0" w:rsidRPr="007D1D7D" w:rsidRDefault="007269B0" w:rsidP="007269B0">
            <w:pPr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t>Восприятие особых свой</w:t>
            </w:r>
            <w:proofErr w:type="gramStart"/>
            <w:r w:rsidRPr="007D1D7D">
              <w:rPr>
                <w:rFonts w:ascii="Times New Roman" w:hAnsi="Times New Roman"/>
              </w:rPr>
              <w:t>ств  пр</w:t>
            </w:r>
            <w:proofErr w:type="gramEnd"/>
            <w:r w:rsidRPr="007D1D7D">
              <w:rPr>
                <w:rFonts w:ascii="Times New Roman" w:hAnsi="Times New Roman"/>
              </w:rPr>
              <w:t>едметов.</w:t>
            </w:r>
          </w:p>
        </w:tc>
        <w:tc>
          <w:tcPr>
            <w:tcW w:w="93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7269B0" w:rsidRPr="007D1D7D" w:rsidRDefault="007269B0" w:rsidP="007269B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1D7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Формирование сенсорных эталонов плоскостных геометрических фигур (круг, квадрат, прямоугольник, треугольник) на эмпирическом уровне в процессе выполнения упражнений. Выделения признаков формы; называние основных геометрических фигур. Классификация предметов и их изображений по форме, по показу. Работа с геометрическим конструктором. Сопоставление двух предметов контрастных величин по высоте, длине, ширине, толщине; обозначение словом. </w:t>
            </w:r>
            <w:proofErr w:type="gramStart"/>
            <w:r w:rsidRPr="007D1D7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Различение их выделения основных цветов (красный, жёлтый, зелёный, синий, чёрный, белый).</w:t>
            </w:r>
            <w:proofErr w:type="gramEnd"/>
            <w:r w:rsidRPr="007D1D7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Конструирование фигур и предметов из составляющих частей (2-3 детали). Составление целого из частей на </w:t>
            </w:r>
            <w:r w:rsidRPr="007D1D7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разрезном наглядном материале (2-3 детали).</w:t>
            </w:r>
          </w:p>
        </w:tc>
        <w:tc>
          <w:tcPr>
            <w:tcW w:w="184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7269B0" w:rsidRPr="007D1D7D" w:rsidRDefault="007269B0" w:rsidP="007269B0">
            <w:pPr>
              <w:jc w:val="center"/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lastRenderedPageBreak/>
              <w:t>4</w:t>
            </w:r>
          </w:p>
        </w:tc>
      </w:tr>
      <w:tr w:rsidR="007269B0" w:rsidRPr="007D1D7D" w:rsidTr="007269B0">
        <w:trPr>
          <w:trHeight w:val="615"/>
        </w:trPr>
        <w:tc>
          <w:tcPr>
            <w:tcW w:w="57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7269B0" w:rsidRPr="007D1D7D" w:rsidRDefault="007269B0" w:rsidP="007269B0">
            <w:pPr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lastRenderedPageBreak/>
              <w:t>8.</w:t>
            </w:r>
          </w:p>
          <w:p w:rsidR="007269B0" w:rsidRPr="007D1D7D" w:rsidRDefault="007269B0" w:rsidP="007269B0">
            <w:pPr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7269B0" w:rsidRPr="007D1D7D" w:rsidRDefault="007269B0" w:rsidP="007269B0">
            <w:pPr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t> Развитие слухового восприятия и  слуховой памяти</w:t>
            </w:r>
          </w:p>
        </w:tc>
        <w:tc>
          <w:tcPr>
            <w:tcW w:w="93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7269B0" w:rsidRDefault="007269B0" w:rsidP="007269B0">
            <w:pPr>
              <w:rPr>
                <w:rFonts w:ascii="Times New Roman" w:eastAsia="Times New Roman" w:hAnsi="Times New Roman"/>
                <w:lang w:eastAsia="ru-RU"/>
              </w:rPr>
            </w:pPr>
            <w:r w:rsidRPr="007D1D7D">
              <w:rPr>
                <w:rFonts w:ascii="Times New Roman" w:eastAsia="Times New Roman" w:hAnsi="Times New Roman"/>
                <w:lang w:eastAsia="ru-RU"/>
              </w:rPr>
              <w:t>Выделение и различение звуков окружающей среды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  <w:r w:rsidRPr="007D1D7D">
              <w:rPr>
                <w:rFonts w:ascii="Times New Roman" w:eastAsia="Times New Roman" w:hAnsi="Times New Roman"/>
                <w:lang w:eastAsia="ru-RU"/>
              </w:rPr>
              <w:t xml:space="preserve"> Различение речевых и музыкальных звуков.</w:t>
            </w:r>
          </w:p>
          <w:p w:rsidR="007269B0" w:rsidRPr="007D1D7D" w:rsidRDefault="007269B0" w:rsidP="007269B0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Прослушивание 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музыкальных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произведении.</w:t>
            </w:r>
          </w:p>
        </w:tc>
        <w:tc>
          <w:tcPr>
            <w:tcW w:w="184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7269B0" w:rsidRPr="007D1D7D" w:rsidRDefault="007269B0" w:rsidP="007269B0">
            <w:pPr>
              <w:jc w:val="center"/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t>4</w:t>
            </w:r>
          </w:p>
        </w:tc>
      </w:tr>
      <w:tr w:rsidR="007269B0" w:rsidRPr="007D1D7D" w:rsidTr="007269B0">
        <w:trPr>
          <w:trHeight w:val="450"/>
        </w:trPr>
        <w:tc>
          <w:tcPr>
            <w:tcW w:w="57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7269B0" w:rsidRPr="007D1D7D" w:rsidRDefault="007269B0" w:rsidP="007269B0">
            <w:pPr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t> 9 </w:t>
            </w:r>
          </w:p>
        </w:tc>
        <w:tc>
          <w:tcPr>
            <w:tcW w:w="326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7269B0" w:rsidRPr="007D1D7D" w:rsidRDefault="007269B0" w:rsidP="007269B0">
            <w:pPr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t> Восприятие пространства.</w:t>
            </w:r>
          </w:p>
        </w:tc>
        <w:tc>
          <w:tcPr>
            <w:tcW w:w="93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7269B0" w:rsidRPr="007D1D7D" w:rsidRDefault="007269B0" w:rsidP="007269B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1D7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Ориентировка на собственном теле: дифференциация правой/левой руки; правой/левой ноги; правой/левой части тела. Определения расположения предметов в пространстве (справа – слева, вверху – внизу и др.). Движения в заданном направлении в пространстве (вперёд, назад…). Ориентировка в помещении по инструкции педагога. Ориентировка в линейном ряду (порядок следования). Пространственная ориентировка на листе бумаги (центр, верх, низ, правая, левая сторона)</w:t>
            </w:r>
          </w:p>
        </w:tc>
        <w:tc>
          <w:tcPr>
            <w:tcW w:w="184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7269B0" w:rsidRPr="007D1D7D" w:rsidRDefault="007269B0" w:rsidP="007269B0">
            <w:pPr>
              <w:jc w:val="center"/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t>7</w:t>
            </w:r>
          </w:p>
        </w:tc>
      </w:tr>
      <w:tr w:rsidR="007269B0" w:rsidRPr="007D1D7D" w:rsidTr="007269B0">
        <w:trPr>
          <w:trHeight w:val="600"/>
        </w:trPr>
        <w:tc>
          <w:tcPr>
            <w:tcW w:w="57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7269B0" w:rsidRPr="007D1D7D" w:rsidRDefault="007269B0" w:rsidP="007269B0">
            <w:pPr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7269B0" w:rsidRPr="007D1D7D" w:rsidRDefault="007269B0" w:rsidP="007269B0">
            <w:pPr>
              <w:rPr>
                <w:rFonts w:ascii="Times New Roman" w:hAnsi="Times New Roman"/>
              </w:rPr>
            </w:pPr>
            <w:r w:rsidRPr="007D1D7D">
              <w:rPr>
                <w:rFonts w:ascii="Times New Roman" w:hAnsi="Times New Roman"/>
              </w:rPr>
              <w:t> Восприятие времени.</w:t>
            </w:r>
          </w:p>
        </w:tc>
        <w:tc>
          <w:tcPr>
            <w:tcW w:w="93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7269B0" w:rsidRPr="007D1D7D" w:rsidRDefault="007269B0" w:rsidP="007269B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D1D7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Сутки. Части суток. Работа с графической моделью «Сутки». Обозначение в речи временных представлений. Последовательность событий (смена времени суток). Вчера, сегодня, завтра. Дни недели.</w:t>
            </w:r>
          </w:p>
        </w:tc>
        <w:tc>
          <w:tcPr>
            <w:tcW w:w="184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7269B0" w:rsidRPr="007D1D7D" w:rsidRDefault="007269B0" w:rsidP="007269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7269B0" w:rsidRPr="007D1D7D" w:rsidTr="007269B0">
        <w:trPr>
          <w:trHeight w:val="600"/>
        </w:trPr>
        <w:tc>
          <w:tcPr>
            <w:tcW w:w="57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7269B0" w:rsidRPr="007D1D7D" w:rsidRDefault="007269B0" w:rsidP="007269B0">
            <w:pPr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7269B0" w:rsidRPr="007D1D7D" w:rsidRDefault="007269B0" w:rsidP="007269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Всего:</w:t>
            </w:r>
          </w:p>
        </w:tc>
        <w:tc>
          <w:tcPr>
            <w:tcW w:w="935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7269B0" w:rsidRPr="007D1D7D" w:rsidRDefault="007269B0" w:rsidP="007269B0">
            <w:pPr>
              <w:pStyle w:val="a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7269B0" w:rsidRDefault="007269B0" w:rsidP="007269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68</w:t>
            </w:r>
          </w:p>
        </w:tc>
      </w:tr>
    </w:tbl>
    <w:p w:rsidR="002E75FB" w:rsidRDefault="002E75FB" w:rsidP="007269B0">
      <w:pPr>
        <w:jc w:val="center"/>
        <w:rPr>
          <w:rFonts w:ascii="Times New Roman" w:hAnsi="Times New Roman"/>
          <w:b/>
          <w:sz w:val="30"/>
          <w:szCs w:val="30"/>
        </w:rPr>
      </w:pPr>
    </w:p>
    <w:p w:rsidR="002E75FB" w:rsidRDefault="002E75FB" w:rsidP="007269B0">
      <w:pPr>
        <w:jc w:val="center"/>
        <w:rPr>
          <w:rFonts w:ascii="Times New Roman" w:hAnsi="Times New Roman"/>
          <w:b/>
          <w:sz w:val="30"/>
          <w:szCs w:val="30"/>
        </w:rPr>
      </w:pPr>
    </w:p>
    <w:p w:rsidR="002E75FB" w:rsidRDefault="002E75FB" w:rsidP="007269B0">
      <w:pPr>
        <w:jc w:val="center"/>
        <w:rPr>
          <w:rFonts w:ascii="Times New Roman" w:hAnsi="Times New Roman"/>
          <w:b/>
          <w:sz w:val="30"/>
          <w:szCs w:val="30"/>
        </w:rPr>
      </w:pPr>
    </w:p>
    <w:p w:rsidR="002E75FB" w:rsidRDefault="002E75FB" w:rsidP="007269B0">
      <w:pPr>
        <w:jc w:val="center"/>
        <w:rPr>
          <w:rFonts w:ascii="Times New Roman" w:hAnsi="Times New Roman"/>
          <w:b/>
          <w:sz w:val="30"/>
          <w:szCs w:val="30"/>
        </w:rPr>
      </w:pPr>
    </w:p>
    <w:p w:rsidR="002E75FB" w:rsidRDefault="002E75FB" w:rsidP="007269B0">
      <w:pPr>
        <w:jc w:val="center"/>
        <w:rPr>
          <w:rFonts w:ascii="Times New Roman" w:hAnsi="Times New Roman"/>
          <w:b/>
          <w:sz w:val="30"/>
          <w:szCs w:val="30"/>
        </w:rPr>
      </w:pPr>
    </w:p>
    <w:p w:rsidR="007269B0" w:rsidRPr="00A825BA" w:rsidRDefault="007269B0" w:rsidP="007269B0">
      <w:pPr>
        <w:jc w:val="center"/>
        <w:rPr>
          <w:rFonts w:ascii="Times New Roman" w:hAnsi="Times New Roman"/>
          <w:b/>
          <w:sz w:val="30"/>
          <w:szCs w:val="30"/>
        </w:rPr>
      </w:pPr>
      <w:bookmarkStart w:id="0" w:name="_GoBack"/>
      <w:bookmarkEnd w:id="0"/>
      <w:r w:rsidRPr="00A825BA">
        <w:rPr>
          <w:rFonts w:ascii="Times New Roman" w:hAnsi="Times New Roman"/>
          <w:b/>
          <w:sz w:val="30"/>
          <w:szCs w:val="30"/>
        </w:rPr>
        <w:t>3 класс</w:t>
      </w:r>
    </w:p>
    <w:p w:rsidR="007269B0" w:rsidRPr="00A825BA" w:rsidRDefault="007269B0" w:rsidP="007269B0">
      <w:pPr>
        <w:jc w:val="both"/>
        <w:rPr>
          <w:rFonts w:ascii="Times New Roman" w:hAnsi="Times New Roman"/>
          <w:b/>
        </w:rPr>
      </w:pPr>
    </w:p>
    <w:p w:rsidR="007269B0" w:rsidRPr="00A825BA" w:rsidRDefault="007269B0" w:rsidP="007269B0">
      <w:pPr>
        <w:jc w:val="center"/>
        <w:rPr>
          <w:rFonts w:ascii="Times New Roman" w:hAnsi="Times New Roman"/>
        </w:rPr>
      </w:pPr>
      <w:proofErr w:type="gramStart"/>
      <w:r w:rsidRPr="00A825BA">
        <w:rPr>
          <w:rFonts w:ascii="Times New Roman" w:hAnsi="Times New Roman"/>
        </w:rPr>
        <w:t>( 2 часа в неделю.</w:t>
      </w:r>
      <w:proofErr w:type="gramEnd"/>
      <w:r w:rsidRPr="00A825BA">
        <w:rPr>
          <w:rFonts w:ascii="Times New Roman" w:hAnsi="Times New Roman"/>
        </w:rPr>
        <w:t xml:space="preserve">  </w:t>
      </w:r>
      <w:proofErr w:type="gramStart"/>
      <w:r w:rsidRPr="00A825BA">
        <w:rPr>
          <w:rFonts w:ascii="Times New Roman" w:hAnsi="Times New Roman"/>
        </w:rPr>
        <w:t>Всего 68 часов)</w:t>
      </w:r>
      <w:proofErr w:type="gramEnd"/>
    </w:p>
    <w:p w:rsidR="007269B0" w:rsidRPr="00A825BA" w:rsidRDefault="007269B0" w:rsidP="007269B0">
      <w:pPr>
        <w:jc w:val="both"/>
        <w:rPr>
          <w:rFonts w:ascii="Times New Roman" w:hAnsi="Times New Roman"/>
        </w:rPr>
      </w:pPr>
    </w:p>
    <w:tbl>
      <w:tblPr>
        <w:tblW w:w="11596" w:type="dxa"/>
        <w:jc w:val="center"/>
        <w:tblInd w:w="-2132" w:type="dxa"/>
        <w:tblLayout w:type="fixed"/>
        <w:tblLook w:val="0000" w:firstRow="0" w:lastRow="0" w:firstColumn="0" w:lastColumn="0" w:noHBand="0" w:noVBand="0"/>
      </w:tblPr>
      <w:tblGrid>
        <w:gridCol w:w="1207"/>
        <w:gridCol w:w="8688"/>
        <w:gridCol w:w="1701"/>
      </w:tblGrid>
      <w:tr w:rsidR="007269B0" w:rsidRPr="00A825BA" w:rsidTr="007269B0">
        <w:trPr>
          <w:jc w:val="center"/>
        </w:trPr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9B0" w:rsidRPr="00A825BA" w:rsidRDefault="007269B0" w:rsidP="007269B0">
            <w:pPr>
              <w:autoSpaceDE w:val="0"/>
              <w:snapToGrid w:val="0"/>
              <w:spacing w:line="360" w:lineRule="auto"/>
              <w:jc w:val="both"/>
              <w:rPr>
                <w:rFonts w:ascii="Times New Roman" w:hAnsi="Times New Roman"/>
                <w:color w:val="000000"/>
              </w:rPr>
            </w:pPr>
            <w:r w:rsidRPr="00A825BA">
              <w:rPr>
                <w:rFonts w:ascii="Times New Roman" w:hAnsi="Times New Roman"/>
                <w:color w:val="000000"/>
              </w:rPr>
              <w:t>№</w:t>
            </w:r>
          </w:p>
          <w:p w:rsidR="007269B0" w:rsidRPr="00A825BA" w:rsidRDefault="007269B0" w:rsidP="007269B0">
            <w:pPr>
              <w:autoSpaceDE w:val="0"/>
              <w:spacing w:line="360" w:lineRule="auto"/>
              <w:jc w:val="both"/>
              <w:rPr>
                <w:rFonts w:ascii="Times New Roman" w:hAnsi="Times New Roman"/>
                <w:color w:val="000000"/>
              </w:rPr>
            </w:pPr>
            <w:proofErr w:type="gramStart"/>
            <w:r w:rsidRPr="00A825BA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A825BA"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8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9B0" w:rsidRPr="00A825BA" w:rsidRDefault="007269B0" w:rsidP="007269B0">
            <w:pPr>
              <w:autoSpaceDE w:val="0"/>
              <w:snapToGrid w:val="0"/>
              <w:spacing w:line="360" w:lineRule="auto"/>
              <w:jc w:val="both"/>
              <w:rPr>
                <w:rFonts w:ascii="Times New Roman" w:hAnsi="Times New Roman"/>
                <w:color w:val="000000"/>
              </w:rPr>
            </w:pPr>
            <w:r w:rsidRPr="00A825BA">
              <w:rPr>
                <w:rFonts w:ascii="Times New Roman" w:hAnsi="Times New Roman"/>
                <w:color w:val="000000"/>
              </w:rPr>
              <w:t>Название раздела, темы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B0" w:rsidRPr="00A825BA" w:rsidRDefault="007269B0" w:rsidP="007269B0">
            <w:pPr>
              <w:autoSpaceDE w:val="0"/>
              <w:snapToGrid w:val="0"/>
              <w:spacing w:line="360" w:lineRule="auto"/>
              <w:jc w:val="both"/>
              <w:rPr>
                <w:rFonts w:ascii="Times New Roman" w:hAnsi="Times New Roman"/>
                <w:color w:val="000000"/>
              </w:rPr>
            </w:pPr>
            <w:r w:rsidRPr="00A825BA">
              <w:rPr>
                <w:rFonts w:ascii="Times New Roman" w:hAnsi="Times New Roman"/>
                <w:color w:val="000000"/>
              </w:rPr>
              <w:t>Всего</w:t>
            </w:r>
          </w:p>
          <w:p w:rsidR="007269B0" w:rsidRPr="00A825BA" w:rsidRDefault="007269B0" w:rsidP="007269B0">
            <w:pPr>
              <w:autoSpaceDE w:val="0"/>
              <w:spacing w:line="360" w:lineRule="auto"/>
              <w:jc w:val="both"/>
              <w:rPr>
                <w:rFonts w:ascii="Times New Roman" w:hAnsi="Times New Roman"/>
                <w:color w:val="000000"/>
              </w:rPr>
            </w:pPr>
            <w:r w:rsidRPr="00A825BA">
              <w:rPr>
                <w:rFonts w:ascii="Times New Roman" w:hAnsi="Times New Roman"/>
                <w:color w:val="000000"/>
              </w:rPr>
              <w:t>часов</w:t>
            </w:r>
          </w:p>
        </w:tc>
      </w:tr>
      <w:tr w:rsidR="007269B0" w:rsidRPr="00A825BA" w:rsidTr="007269B0">
        <w:trPr>
          <w:jc w:val="center"/>
        </w:trPr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9B0" w:rsidRPr="00A825BA" w:rsidRDefault="007269B0" w:rsidP="007269B0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napToGrid w:val="0"/>
              <w:spacing w:line="36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9B0" w:rsidRPr="00A825BA" w:rsidRDefault="007269B0" w:rsidP="007269B0">
            <w:pPr>
              <w:autoSpaceDE w:val="0"/>
              <w:snapToGrid w:val="0"/>
              <w:spacing w:line="360" w:lineRule="auto"/>
              <w:jc w:val="both"/>
              <w:rPr>
                <w:rFonts w:ascii="Times New Roman" w:hAnsi="Times New Roman"/>
                <w:color w:val="000000"/>
              </w:rPr>
            </w:pPr>
            <w:r w:rsidRPr="00A825BA">
              <w:rPr>
                <w:rFonts w:ascii="Times New Roman" w:hAnsi="Times New Roman"/>
                <w:color w:val="000000"/>
              </w:rPr>
              <w:t>Обследование детей.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B0" w:rsidRPr="00A825BA" w:rsidRDefault="007269B0" w:rsidP="007269B0">
            <w:pPr>
              <w:autoSpaceDE w:val="0"/>
              <w:snapToGrid w:val="0"/>
              <w:spacing w:line="360" w:lineRule="auto"/>
              <w:jc w:val="both"/>
              <w:rPr>
                <w:rFonts w:ascii="Times New Roman" w:hAnsi="Times New Roman"/>
                <w:color w:val="000000"/>
              </w:rPr>
            </w:pPr>
            <w:r w:rsidRPr="00A825BA"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7269B0" w:rsidRPr="00A825BA" w:rsidTr="007269B0">
        <w:trPr>
          <w:jc w:val="center"/>
        </w:trPr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9B0" w:rsidRPr="00A825BA" w:rsidRDefault="007269B0" w:rsidP="007269B0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9B0" w:rsidRPr="00A825BA" w:rsidRDefault="007269B0" w:rsidP="007269B0">
            <w:pPr>
              <w:snapToGrid w:val="0"/>
              <w:jc w:val="both"/>
              <w:rPr>
                <w:rFonts w:ascii="Times New Roman" w:hAnsi="Times New Roman"/>
              </w:rPr>
            </w:pPr>
          </w:p>
          <w:p w:rsidR="007269B0" w:rsidRPr="00A825BA" w:rsidRDefault="007269B0" w:rsidP="007269B0">
            <w:pPr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 xml:space="preserve">Развитие крупной и мелкой моторики; </w:t>
            </w:r>
            <w:proofErr w:type="spellStart"/>
            <w:r w:rsidRPr="00A825BA">
              <w:rPr>
                <w:rFonts w:ascii="Times New Roman" w:hAnsi="Times New Roman"/>
              </w:rPr>
              <w:t>графомоторных</w:t>
            </w:r>
            <w:proofErr w:type="spellEnd"/>
            <w:r w:rsidRPr="00A825BA">
              <w:rPr>
                <w:rFonts w:ascii="Times New Roman" w:hAnsi="Times New Roman"/>
              </w:rPr>
              <w:t xml:space="preserve"> навыков.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B0" w:rsidRPr="00A825BA" w:rsidRDefault="007269B0" w:rsidP="007269B0">
            <w:pPr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12</w:t>
            </w:r>
          </w:p>
        </w:tc>
      </w:tr>
      <w:tr w:rsidR="007269B0" w:rsidRPr="00A825BA" w:rsidTr="007269B0">
        <w:trPr>
          <w:jc w:val="center"/>
        </w:trPr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9B0" w:rsidRPr="00A825BA" w:rsidRDefault="007269B0" w:rsidP="007269B0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9B0" w:rsidRPr="00A825BA" w:rsidRDefault="007269B0" w:rsidP="007269B0">
            <w:pPr>
              <w:snapToGrid w:val="0"/>
              <w:jc w:val="both"/>
              <w:rPr>
                <w:rFonts w:ascii="Times New Roman" w:hAnsi="Times New Roman"/>
              </w:rPr>
            </w:pPr>
          </w:p>
          <w:p w:rsidR="007269B0" w:rsidRPr="00A825BA" w:rsidRDefault="007269B0" w:rsidP="007269B0">
            <w:pPr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Тактильно-двигательное восприятие.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B0" w:rsidRPr="00A825BA" w:rsidRDefault="007269B0" w:rsidP="007269B0">
            <w:pPr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5</w:t>
            </w:r>
          </w:p>
        </w:tc>
      </w:tr>
      <w:tr w:rsidR="007269B0" w:rsidRPr="00A825BA" w:rsidTr="007269B0">
        <w:trPr>
          <w:jc w:val="center"/>
        </w:trPr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9B0" w:rsidRPr="00A825BA" w:rsidRDefault="007269B0" w:rsidP="007269B0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9B0" w:rsidRPr="00A825BA" w:rsidRDefault="007269B0" w:rsidP="007269B0">
            <w:pPr>
              <w:snapToGrid w:val="0"/>
              <w:jc w:val="both"/>
              <w:rPr>
                <w:rFonts w:ascii="Times New Roman" w:hAnsi="Times New Roman"/>
              </w:rPr>
            </w:pPr>
          </w:p>
          <w:p w:rsidR="007269B0" w:rsidRPr="00A825BA" w:rsidRDefault="007269B0" w:rsidP="007269B0">
            <w:pPr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Кинестетическое и кинетическое развитие.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B0" w:rsidRPr="00A825BA" w:rsidRDefault="007269B0" w:rsidP="007269B0">
            <w:pPr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4</w:t>
            </w:r>
          </w:p>
        </w:tc>
      </w:tr>
      <w:tr w:rsidR="007269B0" w:rsidRPr="00A825BA" w:rsidTr="007269B0">
        <w:trPr>
          <w:jc w:val="center"/>
        </w:trPr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9B0" w:rsidRPr="00A825BA" w:rsidRDefault="007269B0" w:rsidP="007269B0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9B0" w:rsidRPr="00A825BA" w:rsidRDefault="007269B0" w:rsidP="007269B0">
            <w:pPr>
              <w:snapToGrid w:val="0"/>
              <w:jc w:val="both"/>
              <w:rPr>
                <w:rFonts w:ascii="Times New Roman" w:hAnsi="Times New Roman"/>
              </w:rPr>
            </w:pPr>
          </w:p>
          <w:p w:rsidR="007269B0" w:rsidRPr="00A825BA" w:rsidRDefault="007269B0" w:rsidP="007269B0">
            <w:pPr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lastRenderedPageBreak/>
              <w:t>Восприятие формы, величины, цвета; конструирование предметов.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B0" w:rsidRPr="00A825BA" w:rsidRDefault="007269B0" w:rsidP="007269B0">
            <w:pPr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lastRenderedPageBreak/>
              <w:t>14</w:t>
            </w:r>
          </w:p>
        </w:tc>
      </w:tr>
      <w:tr w:rsidR="007269B0" w:rsidRPr="00A825BA" w:rsidTr="007269B0">
        <w:trPr>
          <w:jc w:val="center"/>
        </w:trPr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9B0" w:rsidRPr="00A825BA" w:rsidRDefault="007269B0" w:rsidP="007269B0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9B0" w:rsidRPr="00A825BA" w:rsidRDefault="007269B0" w:rsidP="007269B0">
            <w:pPr>
              <w:snapToGrid w:val="0"/>
              <w:jc w:val="both"/>
              <w:rPr>
                <w:rFonts w:ascii="Times New Roman" w:hAnsi="Times New Roman"/>
              </w:rPr>
            </w:pPr>
          </w:p>
          <w:p w:rsidR="007269B0" w:rsidRPr="00A825BA" w:rsidRDefault="007269B0" w:rsidP="007269B0">
            <w:pPr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Развитие зрительного восприятия и зрительной памяти.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B0" w:rsidRPr="00A825BA" w:rsidRDefault="007269B0" w:rsidP="007269B0">
            <w:pPr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6</w:t>
            </w:r>
          </w:p>
        </w:tc>
      </w:tr>
      <w:tr w:rsidR="007269B0" w:rsidRPr="00A825BA" w:rsidTr="007269B0">
        <w:trPr>
          <w:jc w:val="center"/>
        </w:trPr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9B0" w:rsidRPr="00A825BA" w:rsidRDefault="007269B0" w:rsidP="007269B0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9B0" w:rsidRPr="00A825BA" w:rsidRDefault="007269B0" w:rsidP="007269B0">
            <w:pPr>
              <w:snapToGrid w:val="0"/>
              <w:jc w:val="both"/>
              <w:rPr>
                <w:rFonts w:ascii="Times New Roman" w:hAnsi="Times New Roman"/>
              </w:rPr>
            </w:pPr>
          </w:p>
          <w:p w:rsidR="007269B0" w:rsidRPr="00A825BA" w:rsidRDefault="007269B0" w:rsidP="007269B0">
            <w:pPr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Восприятие особых свой</w:t>
            </w:r>
            <w:proofErr w:type="gramStart"/>
            <w:r w:rsidRPr="00A825BA">
              <w:rPr>
                <w:rFonts w:ascii="Times New Roman" w:hAnsi="Times New Roman"/>
              </w:rPr>
              <w:t>ств пр</w:t>
            </w:r>
            <w:proofErr w:type="gramEnd"/>
            <w:r w:rsidRPr="00A825BA">
              <w:rPr>
                <w:rFonts w:ascii="Times New Roman" w:hAnsi="Times New Roman"/>
              </w:rPr>
              <w:t>едметов.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B0" w:rsidRPr="00A825BA" w:rsidRDefault="007269B0" w:rsidP="007269B0">
            <w:pPr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6</w:t>
            </w:r>
          </w:p>
        </w:tc>
      </w:tr>
      <w:tr w:rsidR="007269B0" w:rsidRPr="00A825BA" w:rsidTr="007269B0">
        <w:trPr>
          <w:jc w:val="center"/>
        </w:trPr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9B0" w:rsidRPr="00A825BA" w:rsidRDefault="007269B0" w:rsidP="007269B0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9B0" w:rsidRPr="00A825BA" w:rsidRDefault="007269B0" w:rsidP="007269B0">
            <w:pPr>
              <w:snapToGrid w:val="0"/>
              <w:jc w:val="both"/>
              <w:rPr>
                <w:rFonts w:ascii="Times New Roman" w:hAnsi="Times New Roman"/>
              </w:rPr>
            </w:pPr>
          </w:p>
          <w:p w:rsidR="007269B0" w:rsidRPr="00A825BA" w:rsidRDefault="007269B0" w:rsidP="007269B0">
            <w:pPr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Развитие слухового восприятия и слуховой памяти.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B0" w:rsidRPr="00A825BA" w:rsidRDefault="007269B0" w:rsidP="007269B0">
            <w:pPr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6</w:t>
            </w:r>
          </w:p>
        </w:tc>
      </w:tr>
      <w:tr w:rsidR="007269B0" w:rsidRPr="00A825BA" w:rsidTr="007269B0">
        <w:trPr>
          <w:jc w:val="center"/>
        </w:trPr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9B0" w:rsidRPr="00A825BA" w:rsidRDefault="007269B0" w:rsidP="007269B0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9B0" w:rsidRPr="00A825BA" w:rsidRDefault="007269B0" w:rsidP="007269B0">
            <w:pPr>
              <w:snapToGrid w:val="0"/>
              <w:jc w:val="both"/>
              <w:rPr>
                <w:rFonts w:ascii="Times New Roman" w:hAnsi="Times New Roman"/>
              </w:rPr>
            </w:pPr>
          </w:p>
          <w:p w:rsidR="007269B0" w:rsidRPr="00A825BA" w:rsidRDefault="007269B0" w:rsidP="007269B0">
            <w:pPr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Восприятие пространства.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B0" w:rsidRPr="00A825BA" w:rsidRDefault="007269B0" w:rsidP="007269B0">
            <w:pPr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7</w:t>
            </w:r>
          </w:p>
        </w:tc>
      </w:tr>
      <w:tr w:rsidR="007269B0" w:rsidRPr="00A825BA" w:rsidTr="007269B0">
        <w:trPr>
          <w:jc w:val="center"/>
        </w:trPr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9B0" w:rsidRPr="00A825BA" w:rsidRDefault="007269B0" w:rsidP="007269B0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9B0" w:rsidRPr="00A825BA" w:rsidRDefault="007269B0" w:rsidP="007269B0">
            <w:pPr>
              <w:snapToGrid w:val="0"/>
              <w:jc w:val="both"/>
              <w:rPr>
                <w:rFonts w:ascii="Times New Roman" w:hAnsi="Times New Roman"/>
              </w:rPr>
            </w:pPr>
          </w:p>
          <w:p w:rsidR="007269B0" w:rsidRPr="00A825BA" w:rsidRDefault="007269B0" w:rsidP="007269B0">
            <w:pPr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Восприятие времени.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B0" w:rsidRPr="00A825BA" w:rsidRDefault="007269B0" w:rsidP="007269B0">
            <w:pPr>
              <w:snapToGrid w:val="0"/>
              <w:jc w:val="both"/>
              <w:rPr>
                <w:rFonts w:ascii="Times New Roman" w:hAnsi="Times New Roman"/>
                <w:b/>
              </w:rPr>
            </w:pPr>
            <w:r w:rsidRPr="00A825BA">
              <w:rPr>
                <w:rFonts w:ascii="Times New Roman" w:hAnsi="Times New Roman"/>
                <w:b/>
              </w:rPr>
              <w:t>7</w:t>
            </w:r>
          </w:p>
        </w:tc>
      </w:tr>
      <w:tr w:rsidR="007269B0" w:rsidRPr="00A825BA" w:rsidTr="007269B0">
        <w:trPr>
          <w:jc w:val="center"/>
        </w:trPr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9B0" w:rsidRPr="00A825BA" w:rsidRDefault="007269B0" w:rsidP="007269B0">
            <w:pPr>
              <w:snapToGri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69B0" w:rsidRPr="00A825BA" w:rsidRDefault="007269B0" w:rsidP="007269B0">
            <w:pPr>
              <w:snapToGrid w:val="0"/>
              <w:jc w:val="both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69B0" w:rsidRPr="00A825BA" w:rsidRDefault="007269B0" w:rsidP="007269B0">
            <w:pPr>
              <w:snapToGrid w:val="0"/>
              <w:jc w:val="both"/>
              <w:rPr>
                <w:rFonts w:ascii="Times New Roman" w:hAnsi="Times New Roman"/>
                <w:b/>
                <w:i/>
              </w:rPr>
            </w:pPr>
            <w:r w:rsidRPr="00A825BA">
              <w:rPr>
                <w:rFonts w:ascii="Times New Roman" w:hAnsi="Times New Roman"/>
                <w:b/>
                <w:i/>
              </w:rPr>
              <w:t>Всего   68</w:t>
            </w:r>
          </w:p>
        </w:tc>
      </w:tr>
    </w:tbl>
    <w:p w:rsidR="007269B0" w:rsidRPr="00A825BA" w:rsidRDefault="007269B0" w:rsidP="007269B0">
      <w:pPr>
        <w:autoSpaceDE w:val="0"/>
        <w:spacing w:line="360" w:lineRule="auto"/>
        <w:jc w:val="both"/>
        <w:rPr>
          <w:rFonts w:ascii="Times New Roman" w:hAnsi="Times New Roman"/>
          <w:b/>
        </w:rPr>
      </w:pPr>
    </w:p>
    <w:p w:rsidR="007269B0" w:rsidRPr="007D1D7D" w:rsidRDefault="007269B0" w:rsidP="007269B0">
      <w:pPr>
        <w:spacing w:line="360" w:lineRule="auto"/>
        <w:jc w:val="both"/>
        <w:rPr>
          <w:rFonts w:ascii="Times New Roman" w:eastAsia="Calibri" w:hAnsi="Times New Roman"/>
        </w:rPr>
        <w:sectPr w:rsidR="007269B0" w:rsidRPr="007D1D7D" w:rsidSect="002A522F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7269B0" w:rsidRDefault="007269B0" w:rsidP="007269B0">
      <w:pPr>
        <w:pStyle w:val="a6"/>
        <w:rPr>
          <w:b/>
          <w:bCs/>
        </w:rPr>
      </w:pPr>
    </w:p>
    <w:p w:rsidR="007269B0" w:rsidRDefault="007269B0" w:rsidP="004A2610">
      <w:pPr>
        <w:pStyle w:val="a6"/>
        <w:jc w:val="center"/>
        <w:rPr>
          <w:b/>
          <w:bCs/>
        </w:rPr>
      </w:pPr>
    </w:p>
    <w:p w:rsidR="004A2610" w:rsidRDefault="004A2610" w:rsidP="004A2610">
      <w:pPr>
        <w:pStyle w:val="a6"/>
        <w:jc w:val="center"/>
        <w:rPr>
          <w:b/>
          <w:bCs/>
        </w:rPr>
      </w:pPr>
      <w:r>
        <w:rPr>
          <w:b/>
          <w:bCs/>
        </w:rPr>
        <w:t>Календарно-темати</w:t>
      </w:r>
      <w:r w:rsidR="00A825BA">
        <w:rPr>
          <w:b/>
          <w:bCs/>
        </w:rPr>
        <w:t>ческое планирование по предмету</w:t>
      </w:r>
      <w:r w:rsidR="00A825BA">
        <w:rPr>
          <w:b/>
          <w:bCs/>
        </w:rPr>
        <w:br/>
        <w:t>«</w:t>
      </w:r>
      <w:proofErr w:type="spellStart"/>
      <w:r w:rsidR="00A825BA">
        <w:rPr>
          <w:b/>
          <w:bCs/>
        </w:rPr>
        <w:t>Психокоррекционные</w:t>
      </w:r>
      <w:proofErr w:type="spellEnd"/>
      <w:r w:rsidR="00A825BA">
        <w:rPr>
          <w:b/>
          <w:bCs/>
        </w:rPr>
        <w:t xml:space="preserve"> занятия</w:t>
      </w:r>
      <w:r>
        <w:rPr>
          <w:b/>
          <w:bCs/>
        </w:rPr>
        <w:t>»</w:t>
      </w:r>
    </w:p>
    <w:p w:rsidR="004A2610" w:rsidRPr="00A825BA" w:rsidRDefault="00A825BA" w:rsidP="004A2610">
      <w:pPr>
        <w:pStyle w:val="a6"/>
        <w:jc w:val="center"/>
        <w:rPr>
          <w:b/>
          <w:bCs/>
        </w:rPr>
      </w:pPr>
      <w:r w:rsidRPr="00A825BA">
        <w:rPr>
          <w:b/>
          <w:bCs/>
        </w:rPr>
        <w:t>(2 часа в неделю, 68 часов в год)</w:t>
      </w:r>
    </w:p>
    <w:p w:rsidR="004A2610" w:rsidRDefault="004A2610" w:rsidP="004A2610">
      <w:pPr>
        <w:pStyle w:val="a6"/>
        <w:jc w:val="both"/>
        <w:rPr>
          <w:b/>
          <w:bCs/>
          <w:sz w:val="28"/>
          <w:szCs w:val="28"/>
        </w:rPr>
      </w:pPr>
    </w:p>
    <w:tbl>
      <w:tblPr>
        <w:tblW w:w="142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59"/>
        <w:gridCol w:w="4511"/>
        <w:gridCol w:w="90"/>
        <w:gridCol w:w="1044"/>
        <w:gridCol w:w="2410"/>
        <w:gridCol w:w="2268"/>
        <w:gridCol w:w="1222"/>
        <w:gridCol w:w="34"/>
        <w:gridCol w:w="17"/>
        <w:gridCol w:w="16"/>
        <w:gridCol w:w="34"/>
        <w:gridCol w:w="17"/>
        <w:gridCol w:w="16"/>
        <w:gridCol w:w="17"/>
        <w:gridCol w:w="1365"/>
      </w:tblGrid>
      <w:tr w:rsidR="004A2610" w:rsidRPr="00A825BA" w:rsidTr="00A825BA">
        <w:tc>
          <w:tcPr>
            <w:tcW w:w="11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A2610" w:rsidRPr="00A825BA" w:rsidRDefault="004A2610" w:rsidP="004A2610">
            <w:pPr>
              <w:pStyle w:val="a9"/>
              <w:snapToGrid w:val="0"/>
              <w:jc w:val="both"/>
            </w:pPr>
          </w:p>
        </w:tc>
        <w:tc>
          <w:tcPr>
            <w:tcW w:w="460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A2610" w:rsidRPr="00A825BA" w:rsidRDefault="004A2610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Style w:val="a8"/>
                <w:rFonts w:ascii="Times New Roman" w:hAnsi="Times New Roman"/>
              </w:rPr>
              <w:t>Название раздела, тематика занятий</w:t>
            </w:r>
            <w:r w:rsidRPr="00A825B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A2610" w:rsidRPr="00A825BA" w:rsidRDefault="004A2610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Style w:val="a8"/>
                <w:rFonts w:ascii="Times New Roman" w:hAnsi="Times New Roman"/>
              </w:rPr>
              <w:t>Количество</w:t>
            </w:r>
            <w:r w:rsidRPr="00A825BA">
              <w:rPr>
                <w:rStyle w:val="a8"/>
                <w:rFonts w:ascii="Times New Roman" w:hAnsi="Times New Roman"/>
              </w:rPr>
              <w:br/>
              <w:t>часов</w:t>
            </w:r>
            <w:r w:rsidRPr="00A825B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A2610" w:rsidRPr="00A825BA" w:rsidRDefault="004A2610" w:rsidP="004A2610">
            <w:pPr>
              <w:pStyle w:val="a9"/>
              <w:snapToGrid w:val="0"/>
              <w:jc w:val="both"/>
              <w:rPr>
                <w:b/>
              </w:rPr>
            </w:pPr>
            <w:r w:rsidRPr="00A825BA">
              <w:rPr>
                <w:b/>
              </w:rPr>
              <w:t>Форма проведения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4A2610" w:rsidRPr="00A825BA" w:rsidRDefault="004A2610" w:rsidP="004A2610">
            <w:pPr>
              <w:pStyle w:val="a9"/>
              <w:snapToGrid w:val="0"/>
              <w:jc w:val="both"/>
              <w:rPr>
                <w:b/>
              </w:rPr>
            </w:pPr>
            <w:r w:rsidRPr="00A825BA">
              <w:rPr>
                <w:b/>
              </w:rPr>
              <w:t>Оборудование</w:t>
            </w:r>
          </w:p>
          <w:p w:rsidR="004A2610" w:rsidRPr="00A825BA" w:rsidRDefault="004A2610" w:rsidP="004A2610">
            <w:pPr>
              <w:pStyle w:val="a9"/>
              <w:snapToGrid w:val="0"/>
              <w:jc w:val="both"/>
              <w:rPr>
                <w:b/>
              </w:rPr>
            </w:pPr>
            <w:r w:rsidRPr="00A825BA">
              <w:rPr>
                <w:b/>
              </w:rPr>
              <w:t xml:space="preserve"> Информационное</w:t>
            </w:r>
          </w:p>
          <w:p w:rsidR="004A2610" w:rsidRPr="00A825BA" w:rsidRDefault="004A2610" w:rsidP="004A2610">
            <w:pPr>
              <w:pStyle w:val="a9"/>
              <w:snapToGrid w:val="0"/>
              <w:jc w:val="both"/>
              <w:rPr>
                <w:b/>
              </w:rPr>
            </w:pPr>
            <w:r w:rsidRPr="00A825BA">
              <w:rPr>
                <w:b/>
              </w:rPr>
              <w:t>обеспечение</w:t>
            </w:r>
          </w:p>
        </w:tc>
        <w:tc>
          <w:tcPr>
            <w:tcW w:w="2738" w:type="dxa"/>
            <w:gridSpan w:val="9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A2610" w:rsidRPr="00A825BA" w:rsidRDefault="004A2610" w:rsidP="004A2610">
            <w:pPr>
              <w:pStyle w:val="a9"/>
              <w:snapToGrid w:val="0"/>
              <w:jc w:val="both"/>
              <w:rPr>
                <w:b/>
              </w:rPr>
            </w:pPr>
            <w:r w:rsidRPr="00A825BA">
              <w:rPr>
                <w:b/>
              </w:rPr>
              <w:t>Дата проведения</w:t>
            </w: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8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По плану</w:t>
            </w:r>
          </w:p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  <w:tc>
          <w:tcPr>
            <w:tcW w:w="1449" w:type="dxa"/>
            <w:gridSpan w:val="5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Default="00A825BA">
            <w:pPr>
              <w:spacing w:after="200" w:line="276" w:lineRule="auto"/>
              <w:rPr>
                <w:rFonts w:ascii="Times New Roman" w:eastAsia="Lucida Sans Unicode" w:hAnsi="Times New Roman"/>
                <w:kern w:val="1"/>
              </w:rPr>
            </w:pPr>
            <w:r>
              <w:rPr>
                <w:rFonts w:ascii="Times New Roman" w:eastAsia="Lucida Sans Unicode" w:hAnsi="Times New Roman"/>
                <w:kern w:val="1"/>
              </w:rPr>
              <w:t xml:space="preserve">Факт </w:t>
            </w:r>
          </w:p>
          <w:p w:rsidR="00A825BA" w:rsidRPr="00A825BA" w:rsidRDefault="00A825BA" w:rsidP="00A825BA">
            <w:pPr>
              <w:pStyle w:val="a9"/>
              <w:snapToGrid w:val="0"/>
              <w:jc w:val="both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1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Style w:val="a8"/>
                <w:rFonts w:ascii="Times New Roman" w:hAnsi="Times New Roman"/>
                <w:b w:val="0"/>
                <w:bCs w:val="0"/>
              </w:rPr>
              <w:t>Обследование вновь принятых детей</w:t>
            </w:r>
            <w:r w:rsidRPr="00A825B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19684D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Style w:val="a8"/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Групповое и индивидуальное обследование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 xml:space="preserve">Диагностический </w:t>
            </w:r>
          </w:p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 xml:space="preserve">пакет </w:t>
            </w:r>
          </w:p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методик</w:t>
            </w:r>
          </w:p>
        </w:tc>
        <w:tc>
          <w:tcPr>
            <w:tcW w:w="128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Pr="00A825BA" w:rsidRDefault="0019684D" w:rsidP="0019684D">
            <w:pPr>
              <w:pStyle w:val="a9"/>
              <w:snapToGrid w:val="0"/>
              <w:jc w:val="center"/>
            </w:pPr>
            <w:r>
              <w:t>02.09</w:t>
            </w:r>
          </w:p>
        </w:tc>
        <w:tc>
          <w:tcPr>
            <w:tcW w:w="1449" w:type="dxa"/>
            <w:gridSpan w:val="5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  <w:tr w:rsidR="004A2610" w:rsidRPr="00A825BA" w:rsidTr="00A825BA">
        <w:tc>
          <w:tcPr>
            <w:tcW w:w="14220" w:type="dxa"/>
            <w:gridSpan w:val="1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A2610" w:rsidRPr="00A825BA" w:rsidRDefault="004A2610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Style w:val="a8"/>
                <w:rFonts w:ascii="Times New Roman" w:hAnsi="Times New Roman"/>
              </w:rPr>
              <w:t xml:space="preserve">Развитие моторики, </w:t>
            </w:r>
            <w:proofErr w:type="spellStart"/>
            <w:r w:rsidRPr="00A825BA">
              <w:rPr>
                <w:rStyle w:val="a8"/>
                <w:rFonts w:ascii="Times New Roman" w:hAnsi="Times New Roman"/>
              </w:rPr>
              <w:t>графомоторных</w:t>
            </w:r>
            <w:proofErr w:type="spellEnd"/>
            <w:r w:rsidRPr="00A825BA">
              <w:rPr>
                <w:rStyle w:val="a8"/>
                <w:rFonts w:ascii="Times New Roman" w:hAnsi="Times New Roman"/>
              </w:rPr>
              <w:t xml:space="preserve"> навыков</w:t>
            </w:r>
            <w:r w:rsidRPr="00A825BA">
              <w:rPr>
                <w:rFonts w:ascii="Times New Roman" w:hAnsi="Times New Roman"/>
              </w:rPr>
              <w:t xml:space="preserve"> </w:t>
            </w:r>
            <w:r w:rsidRPr="00A825BA">
              <w:rPr>
                <w:rStyle w:val="a8"/>
                <w:rFonts w:ascii="Times New Roman" w:hAnsi="Times New Roman"/>
              </w:rPr>
              <w:t>12</w:t>
            </w:r>
            <w:r w:rsidRPr="00A825BA">
              <w:rPr>
                <w:rFonts w:ascii="Times New Roman" w:hAnsi="Times New Roman"/>
              </w:rPr>
              <w:t xml:space="preserve"> </w:t>
            </w: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2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Упражнения на развитие меткости («</w:t>
            </w:r>
            <w:proofErr w:type="spellStart"/>
            <w:r w:rsidRPr="00A825BA">
              <w:rPr>
                <w:rFonts w:ascii="Times New Roman" w:hAnsi="Times New Roman"/>
              </w:rPr>
              <w:t>Кольцеброс</w:t>
            </w:r>
            <w:proofErr w:type="spellEnd"/>
            <w:r w:rsidRPr="00A825BA">
              <w:rPr>
                <w:rFonts w:ascii="Times New Roman" w:hAnsi="Times New Roman"/>
              </w:rPr>
              <w:t xml:space="preserve">», </w:t>
            </w:r>
            <w:proofErr w:type="spellStart"/>
            <w:r w:rsidRPr="00A825BA">
              <w:rPr>
                <w:rFonts w:ascii="Times New Roman" w:hAnsi="Times New Roman"/>
              </w:rPr>
              <w:t>дартс</w:t>
            </w:r>
            <w:proofErr w:type="spellEnd"/>
            <w:r w:rsidRPr="00A825BA">
              <w:rPr>
                <w:rFonts w:ascii="Times New Roman" w:hAnsi="Times New Roman"/>
              </w:rPr>
              <w:t>, «Тир»)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19684D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 xml:space="preserve">Занятие-игра </w:t>
            </w:r>
          </w:p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 xml:space="preserve">в зале 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Мячи</w:t>
            </w:r>
          </w:p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скакалки</w:t>
            </w:r>
          </w:p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стрелки-символы</w:t>
            </w:r>
          </w:p>
        </w:tc>
        <w:tc>
          <w:tcPr>
            <w:tcW w:w="127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Pr="00A825BA" w:rsidRDefault="0019684D" w:rsidP="0019684D">
            <w:pPr>
              <w:pStyle w:val="a9"/>
              <w:snapToGrid w:val="0"/>
              <w:jc w:val="center"/>
            </w:pPr>
            <w:r>
              <w:t>03.09</w:t>
            </w:r>
          </w:p>
        </w:tc>
        <w:tc>
          <w:tcPr>
            <w:tcW w:w="1465" w:type="dxa"/>
            <w:gridSpan w:val="6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3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Развитие согласованности движений на разные группы мышц (по инструкции педагога)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19684D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 xml:space="preserve">Занятие-игра </w:t>
            </w:r>
          </w:p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 xml:space="preserve">в зале 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«Дорожка следов»</w:t>
            </w:r>
          </w:p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полоса препятствий</w:t>
            </w:r>
          </w:p>
        </w:tc>
        <w:tc>
          <w:tcPr>
            <w:tcW w:w="127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Pr="00A825BA" w:rsidRDefault="0019684D" w:rsidP="0019684D">
            <w:pPr>
              <w:pStyle w:val="a9"/>
              <w:snapToGrid w:val="0"/>
              <w:jc w:val="center"/>
            </w:pPr>
            <w:r>
              <w:t>09.09</w:t>
            </w:r>
          </w:p>
        </w:tc>
        <w:tc>
          <w:tcPr>
            <w:tcW w:w="1465" w:type="dxa"/>
            <w:gridSpan w:val="6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4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Обучение целенаправленным действиям по двух- и трехзвенной инструкции педагога (два шага вперед — поворот направо — один шаг назад и т. д.)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19684D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Занятие-путешествие</w:t>
            </w:r>
          </w:p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Мячи</w:t>
            </w:r>
          </w:p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скакалки</w:t>
            </w:r>
          </w:p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стрелки-символы</w:t>
            </w:r>
          </w:p>
        </w:tc>
        <w:tc>
          <w:tcPr>
            <w:tcW w:w="127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Pr="00A825BA" w:rsidRDefault="0019684D" w:rsidP="0019684D">
            <w:pPr>
              <w:pStyle w:val="a9"/>
              <w:snapToGrid w:val="0"/>
              <w:jc w:val="center"/>
            </w:pPr>
            <w:r>
              <w:t>10.09</w:t>
            </w:r>
          </w:p>
        </w:tc>
        <w:tc>
          <w:tcPr>
            <w:tcW w:w="1465" w:type="dxa"/>
            <w:gridSpan w:val="6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5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Пальчиковая гимнастика с речевым сопровождением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19684D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Занятие-</w:t>
            </w:r>
          </w:p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игра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  <w:tc>
          <w:tcPr>
            <w:tcW w:w="127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Pr="00A825BA" w:rsidRDefault="0019684D" w:rsidP="0019684D">
            <w:pPr>
              <w:pStyle w:val="a9"/>
              <w:snapToGrid w:val="0"/>
              <w:jc w:val="center"/>
            </w:pPr>
            <w:r>
              <w:t>16.09</w:t>
            </w:r>
          </w:p>
        </w:tc>
        <w:tc>
          <w:tcPr>
            <w:tcW w:w="1465" w:type="dxa"/>
            <w:gridSpan w:val="6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6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Совершенствование точности мелких движений рук (завязывание, развязывание, шнуровка, застегивание)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19684D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Занятие-</w:t>
            </w:r>
          </w:p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практикум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proofErr w:type="spellStart"/>
            <w:r w:rsidRPr="00A825BA">
              <w:t>Т.Томилина</w:t>
            </w:r>
            <w:proofErr w:type="spellEnd"/>
            <w:r w:rsidRPr="00A825BA">
              <w:t xml:space="preserve"> «Зарядка для </w:t>
            </w:r>
            <w:proofErr w:type="spellStart"/>
            <w:r w:rsidRPr="00A825BA">
              <w:t>пальчиков»</w:t>
            </w:r>
            <w:proofErr w:type="gramStart"/>
            <w:r w:rsidRPr="00A825BA">
              <w:t>.-</w:t>
            </w:r>
            <w:proofErr w:type="gramEnd"/>
            <w:r w:rsidRPr="00A825BA">
              <w:lastRenderedPageBreak/>
              <w:t>М.:Просвещение</w:t>
            </w:r>
            <w:proofErr w:type="spellEnd"/>
            <w:r w:rsidRPr="00A825BA">
              <w:t xml:space="preserve"> 2007г</w:t>
            </w:r>
          </w:p>
        </w:tc>
        <w:tc>
          <w:tcPr>
            <w:tcW w:w="1273" w:type="dxa"/>
            <w:gridSpan w:val="3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Pr="00A825BA" w:rsidRDefault="0019684D" w:rsidP="0019684D">
            <w:pPr>
              <w:pStyle w:val="a9"/>
              <w:snapToGrid w:val="0"/>
              <w:jc w:val="center"/>
            </w:pPr>
            <w:r>
              <w:lastRenderedPageBreak/>
              <w:t>17.09</w:t>
            </w:r>
          </w:p>
        </w:tc>
        <w:tc>
          <w:tcPr>
            <w:tcW w:w="1465" w:type="dxa"/>
            <w:gridSpan w:val="6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lastRenderedPageBreak/>
              <w:t>7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Обводка контуров предметных изображений, штриховка в разных направлениях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19684D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Традиционное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Внутренние и внешние трафареты</w:t>
            </w:r>
          </w:p>
        </w:tc>
        <w:tc>
          <w:tcPr>
            <w:tcW w:w="125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Pr="00A825BA" w:rsidRDefault="0019684D" w:rsidP="0019684D">
            <w:pPr>
              <w:pStyle w:val="a9"/>
              <w:snapToGrid w:val="0"/>
              <w:jc w:val="center"/>
            </w:pPr>
            <w:r>
              <w:t>23.09</w:t>
            </w:r>
          </w:p>
        </w:tc>
        <w:tc>
          <w:tcPr>
            <w:tcW w:w="1482" w:type="dxa"/>
            <w:gridSpan w:val="7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8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Рисование бордюров по образцу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19684D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Традиционное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Игры со шнурками;</w:t>
            </w:r>
          </w:p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пособие «Гусеница»</w:t>
            </w:r>
          </w:p>
        </w:tc>
        <w:tc>
          <w:tcPr>
            <w:tcW w:w="125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Pr="00A825BA" w:rsidRDefault="00A825BA" w:rsidP="0019684D">
            <w:pPr>
              <w:pStyle w:val="a9"/>
              <w:snapToGrid w:val="0"/>
              <w:jc w:val="center"/>
            </w:pPr>
          </w:p>
          <w:p w:rsidR="00A825BA" w:rsidRPr="00A825BA" w:rsidRDefault="0019684D" w:rsidP="0019684D">
            <w:pPr>
              <w:pStyle w:val="a9"/>
              <w:snapToGrid w:val="0"/>
              <w:jc w:val="center"/>
            </w:pPr>
            <w:r>
              <w:t>24.09</w:t>
            </w:r>
          </w:p>
        </w:tc>
        <w:tc>
          <w:tcPr>
            <w:tcW w:w="1482" w:type="dxa"/>
            <w:gridSpan w:val="7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Default="00A825BA">
            <w:pPr>
              <w:spacing w:after="200" w:line="276" w:lineRule="auto"/>
              <w:rPr>
                <w:rFonts w:ascii="Times New Roman" w:eastAsia="Lucida Sans Unicode" w:hAnsi="Times New Roman"/>
                <w:kern w:val="1"/>
              </w:rPr>
            </w:pPr>
          </w:p>
          <w:p w:rsidR="00A825BA" w:rsidRPr="00A825BA" w:rsidRDefault="00A825BA" w:rsidP="00A825BA">
            <w:pPr>
              <w:pStyle w:val="a9"/>
              <w:snapToGrid w:val="0"/>
              <w:jc w:val="both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9-10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Графический диктант (зрительный и на слух)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19684D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2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Занятие-</w:t>
            </w:r>
          </w:p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игра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>
              <w:t>Матери</w:t>
            </w:r>
            <w:r w:rsidRPr="00A825BA">
              <w:t>алы для аппликации</w:t>
            </w:r>
          </w:p>
        </w:tc>
        <w:tc>
          <w:tcPr>
            <w:tcW w:w="125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Pr="00A825BA" w:rsidRDefault="00A825BA" w:rsidP="0019684D">
            <w:pPr>
              <w:pStyle w:val="a9"/>
              <w:snapToGrid w:val="0"/>
              <w:jc w:val="center"/>
            </w:pPr>
          </w:p>
          <w:p w:rsidR="00A825BA" w:rsidRDefault="0019684D" w:rsidP="0019684D">
            <w:pPr>
              <w:pStyle w:val="a9"/>
              <w:snapToGrid w:val="0"/>
              <w:jc w:val="center"/>
            </w:pPr>
            <w:r>
              <w:t>30.09</w:t>
            </w:r>
          </w:p>
          <w:p w:rsidR="0019684D" w:rsidRPr="00A825BA" w:rsidRDefault="0019684D" w:rsidP="0019684D">
            <w:pPr>
              <w:pStyle w:val="a9"/>
              <w:snapToGrid w:val="0"/>
              <w:jc w:val="center"/>
            </w:pPr>
            <w:r>
              <w:t>01.10</w:t>
            </w:r>
          </w:p>
        </w:tc>
        <w:tc>
          <w:tcPr>
            <w:tcW w:w="1482" w:type="dxa"/>
            <w:gridSpan w:val="7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Default="00A825BA">
            <w:pPr>
              <w:spacing w:after="200" w:line="276" w:lineRule="auto"/>
              <w:rPr>
                <w:rFonts w:ascii="Times New Roman" w:eastAsia="Lucida Sans Unicode" w:hAnsi="Times New Roman"/>
                <w:kern w:val="1"/>
              </w:rPr>
            </w:pPr>
          </w:p>
          <w:p w:rsidR="00A825BA" w:rsidRPr="00A825BA" w:rsidRDefault="00A825BA" w:rsidP="00A825BA">
            <w:pPr>
              <w:pStyle w:val="a9"/>
              <w:snapToGrid w:val="0"/>
              <w:jc w:val="both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11-12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Вырезание ножницами из бумаги по контуру предметных изображений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19684D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2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Практическая работа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  <w:tc>
          <w:tcPr>
            <w:tcW w:w="125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Default="0019684D" w:rsidP="0019684D">
            <w:pPr>
              <w:pStyle w:val="a9"/>
              <w:snapToGrid w:val="0"/>
              <w:jc w:val="center"/>
            </w:pPr>
            <w:r>
              <w:t>07.10.</w:t>
            </w:r>
          </w:p>
          <w:p w:rsidR="0019684D" w:rsidRPr="00A825BA" w:rsidRDefault="0019684D" w:rsidP="0019684D">
            <w:pPr>
              <w:pStyle w:val="a9"/>
              <w:snapToGrid w:val="0"/>
              <w:jc w:val="center"/>
            </w:pPr>
            <w:r>
              <w:t>08.10</w:t>
            </w:r>
          </w:p>
        </w:tc>
        <w:tc>
          <w:tcPr>
            <w:tcW w:w="1482" w:type="dxa"/>
            <w:gridSpan w:val="7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13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Работа в технике объемной и рваной аппликации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19684D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Занятие-</w:t>
            </w:r>
          </w:p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игра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  <w:tc>
          <w:tcPr>
            <w:tcW w:w="125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Pr="00A825BA" w:rsidRDefault="0019684D" w:rsidP="0019684D">
            <w:pPr>
              <w:pStyle w:val="a9"/>
              <w:snapToGrid w:val="0"/>
              <w:jc w:val="center"/>
            </w:pPr>
            <w:r>
              <w:t>14.10</w:t>
            </w:r>
          </w:p>
        </w:tc>
        <w:tc>
          <w:tcPr>
            <w:tcW w:w="1482" w:type="dxa"/>
            <w:gridSpan w:val="7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  <w:tr w:rsidR="004A2610" w:rsidRPr="00A825BA" w:rsidTr="00A825BA">
        <w:tc>
          <w:tcPr>
            <w:tcW w:w="14220" w:type="dxa"/>
            <w:gridSpan w:val="15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A2610" w:rsidRPr="00A825BA" w:rsidRDefault="004A2610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Style w:val="a8"/>
                <w:rFonts w:ascii="Times New Roman" w:hAnsi="Times New Roman"/>
              </w:rPr>
              <w:t>Тактильно-двигательное восприятие</w:t>
            </w:r>
            <w:r w:rsidRPr="00A825BA">
              <w:rPr>
                <w:rFonts w:ascii="Times New Roman" w:hAnsi="Times New Roman"/>
              </w:rPr>
              <w:t xml:space="preserve"> </w:t>
            </w:r>
            <w:r w:rsidRPr="00A825BA">
              <w:rPr>
                <w:rStyle w:val="a8"/>
                <w:rFonts w:ascii="Times New Roman" w:hAnsi="Times New Roman"/>
              </w:rPr>
              <w:t>5</w:t>
            </w:r>
            <w:r w:rsidRPr="00A825BA">
              <w:rPr>
                <w:rFonts w:ascii="Times New Roman" w:hAnsi="Times New Roman"/>
              </w:rPr>
              <w:t xml:space="preserve"> </w:t>
            </w: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14</w:t>
            </w:r>
          </w:p>
        </w:tc>
        <w:tc>
          <w:tcPr>
            <w:tcW w:w="4511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Определение предметов на ощупь, выделение разных свойств и качеств (мягкие и жесткие, крупные и мелкие предметы)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19684D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Дидактическая игра «Чудесный мешочек»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Набор разнообразных предметов</w:t>
            </w:r>
          </w:p>
        </w:tc>
        <w:tc>
          <w:tcPr>
            <w:tcW w:w="125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Pr="00A825BA" w:rsidRDefault="0019684D" w:rsidP="0019684D">
            <w:pPr>
              <w:pStyle w:val="a9"/>
              <w:snapToGrid w:val="0"/>
              <w:jc w:val="center"/>
            </w:pPr>
            <w:r>
              <w:t>15.10</w:t>
            </w:r>
          </w:p>
        </w:tc>
        <w:tc>
          <w:tcPr>
            <w:tcW w:w="1482" w:type="dxa"/>
            <w:gridSpan w:val="7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15-16</w:t>
            </w:r>
          </w:p>
        </w:tc>
        <w:tc>
          <w:tcPr>
            <w:tcW w:w="4511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proofErr w:type="gramStart"/>
            <w:r w:rsidRPr="00A825BA">
              <w:rPr>
                <w:rFonts w:ascii="Times New Roman" w:hAnsi="Times New Roman"/>
              </w:rPr>
              <w:t>Восприятие поверхности на ощупь (гладкая, шершавая, колючая, пушистая).</w:t>
            </w:r>
            <w:proofErr w:type="gramEnd"/>
            <w:r w:rsidRPr="00A825BA">
              <w:rPr>
                <w:rFonts w:ascii="Times New Roman" w:hAnsi="Times New Roman"/>
              </w:rPr>
              <w:t xml:space="preserve"> Дидактическая игра «Что бывает ... (пушистое)»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19684D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2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Практическая работа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Набор разнообразных предметов</w:t>
            </w:r>
          </w:p>
        </w:tc>
        <w:tc>
          <w:tcPr>
            <w:tcW w:w="125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Default="0019684D" w:rsidP="0019684D">
            <w:pPr>
              <w:pStyle w:val="a9"/>
              <w:snapToGrid w:val="0"/>
              <w:jc w:val="center"/>
            </w:pPr>
            <w:r>
              <w:t>21.10</w:t>
            </w:r>
          </w:p>
          <w:p w:rsidR="0019684D" w:rsidRPr="00A825BA" w:rsidRDefault="0019684D" w:rsidP="0019684D">
            <w:pPr>
              <w:pStyle w:val="a9"/>
              <w:snapToGrid w:val="0"/>
              <w:jc w:val="center"/>
            </w:pPr>
            <w:r>
              <w:t>22.10</w:t>
            </w:r>
          </w:p>
        </w:tc>
        <w:tc>
          <w:tcPr>
            <w:tcW w:w="1482" w:type="dxa"/>
            <w:gridSpan w:val="7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17</w:t>
            </w:r>
          </w:p>
        </w:tc>
        <w:tc>
          <w:tcPr>
            <w:tcW w:w="4511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Работа с пластилином и глиной (раскатывание, скатывание, вдавливание). Лепка «Овощи»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19684D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Практическая работа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Пластилин</w:t>
            </w:r>
          </w:p>
        </w:tc>
        <w:tc>
          <w:tcPr>
            <w:tcW w:w="125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Pr="00A825BA" w:rsidRDefault="0019684D" w:rsidP="0019684D">
            <w:pPr>
              <w:pStyle w:val="a9"/>
              <w:snapToGrid w:val="0"/>
              <w:jc w:val="center"/>
            </w:pPr>
            <w:r>
              <w:t>28.10</w:t>
            </w:r>
          </w:p>
        </w:tc>
        <w:tc>
          <w:tcPr>
            <w:tcW w:w="1482" w:type="dxa"/>
            <w:gridSpan w:val="7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18</w:t>
            </w:r>
          </w:p>
        </w:tc>
        <w:tc>
          <w:tcPr>
            <w:tcW w:w="4511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Игры с сюжетной мозаикой</w:t>
            </w:r>
          </w:p>
        </w:tc>
        <w:tc>
          <w:tcPr>
            <w:tcW w:w="113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19684D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Практическая работа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Наборы мозаики</w:t>
            </w:r>
          </w:p>
        </w:tc>
        <w:tc>
          <w:tcPr>
            <w:tcW w:w="125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Pr="00A825BA" w:rsidRDefault="0019684D" w:rsidP="0019684D">
            <w:pPr>
              <w:pStyle w:val="a9"/>
              <w:snapToGrid w:val="0"/>
              <w:jc w:val="center"/>
            </w:pPr>
            <w:r>
              <w:t>29.10</w:t>
            </w:r>
          </w:p>
        </w:tc>
        <w:tc>
          <w:tcPr>
            <w:tcW w:w="1482" w:type="dxa"/>
            <w:gridSpan w:val="7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  <w:tr w:rsidR="004A2610" w:rsidRPr="00A825BA" w:rsidTr="00A825BA">
        <w:tc>
          <w:tcPr>
            <w:tcW w:w="14220" w:type="dxa"/>
            <w:gridSpan w:val="1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A2610" w:rsidRPr="00A825BA" w:rsidRDefault="004A2610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Style w:val="a8"/>
                <w:rFonts w:ascii="Times New Roman" w:hAnsi="Times New Roman"/>
              </w:rPr>
              <w:t>Кинестетическое и кинетическое развитие</w:t>
            </w:r>
            <w:r w:rsidRPr="00A825BA">
              <w:rPr>
                <w:rFonts w:ascii="Times New Roman" w:hAnsi="Times New Roman"/>
              </w:rPr>
              <w:t xml:space="preserve"> </w:t>
            </w:r>
            <w:r w:rsidRPr="00A825BA">
              <w:rPr>
                <w:rStyle w:val="a8"/>
                <w:rFonts w:ascii="Times New Roman" w:hAnsi="Times New Roman"/>
              </w:rPr>
              <w:t>4</w:t>
            </w:r>
            <w:r w:rsidRPr="00A825BA">
              <w:rPr>
                <w:rFonts w:ascii="Times New Roman" w:hAnsi="Times New Roman"/>
              </w:rPr>
              <w:t xml:space="preserve"> </w:t>
            </w: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19-20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 xml:space="preserve">Формирование ощущений от статических и динамических поз различных частей тела </w:t>
            </w:r>
            <w:r w:rsidRPr="00A825BA">
              <w:rPr>
                <w:rFonts w:ascii="Times New Roman" w:hAnsi="Times New Roman"/>
              </w:rPr>
              <w:lastRenderedPageBreak/>
              <w:t>(глаза, рот, пальцы), вербализация собственных ощущений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19684D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 xml:space="preserve">Занятие-игра </w:t>
            </w:r>
          </w:p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 xml:space="preserve">в зале 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 xml:space="preserve">сенсорная тропа для ног, пособие </w:t>
            </w:r>
            <w:r w:rsidRPr="00A825BA">
              <w:rPr>
                <w:rFonts w:ascii="Times New Roman" w:hAnsi="Times New Roman"/>
              </w:rPr>
              <w:lastRenderedPageBreak/>
              <w:t xml:space="preserve">«акробаты», </w:t>
            </w:r>
          </w:p>
        </w:tc>
        <w:tc>
          <w:tcPr>
            <w:tcW w:w="1323" w:type="dxa"/>
            <w:gridSpan w:val="5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Default="0019684D" w:rsidP="0019684D">
            <w:pPr>
              <w:pStyle w:val="a9"/>
              <w:snapToGrid w:val="0"/>
              <w:jc w:val="center"/>
            </w:pPr>
            <w:r>
              <w:lastRenderedPageBreak/>
              <w:t>11.11</w:t>
            </w:r>
          </w:p>
          <w:p w:rsidR="0019684D" w:rsidRPr="00A825BA" w:rsidRDefault="0019684D" w:rsidP="0019684D">
            <w:pPr>
              <w:pStyle w:val="a9"/>
              <w:snapToGrid w:val="0"/>
              <w:jc w:val="center"/>
            </w:pPr>
            <w:r>
              <w:t>12.11</w:t>
            </w:r>
          </w:p>
        </w:tc>
        <w:tc>
          <w:tcPr>
            <w:tcW w:w="1415" w:type="dxa"/>
            <w:gridSpan w:val="4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lastRenderedPageBreak/>
              <w:t>21-22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 xml:space="preserve">Выразительность движений (имитация повадок животных, </w:t>
            </w:r>
            <w:proofErr w:type="spellStart"/>
            <w:r w:rsidRPr="00A825BA">
              <w:rPr>
                <w:rFonts w:ascii="Times New Roman" w:hAnsi="Times New Roman"/>
              </w:rPr>
              <w:t>инсценирование</w:t>
            </w:r>
            <w:proofErr w:type="spellEnd"/>
            <w:r w:rsidRPr="00A825BA">
              <w:rPr>
                <w:rFonts w:ascii="Times New Roman" w:hAnsi="Times New Roman"/>
              </w:rPr>
              <w:t xml:space="preserve"> школьных событий)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19684D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2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 xml:space="preserve">Занятие-игра </w:t>
            </w:r>
          </w:p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 xml:space="preserve">в зале 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 xml:space="preserve">сенсорная тропа для ног, пособие «акробаты», </w:t>
            </w:r>
          </w:p>
        </w:tc>
        <w:tc>
          <w:tcPr>
            <w:tcW w:w="1323" w:type="dxa"/>
            <w:gridSpan w:val="5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Default="0019684D" w:rsidP="0019684D">
            <w:pPr>
              <w:pStyle w:val="a9"/>
              <w:snapToGrid w:val="0"/>
              <w:jc w:val="center"/>
            </w:pPr>
            <w:r>
              <w:t>18.11</w:t>
            </w:r>
          </w:p>
          <w:p w:rsidR="0019684D" w:rsidRPr="00A825BA" w:rsidRDefault="0019684D" w:rsidP="0019684D">
            <w:pPr>
              <w:pStyle w:val="a9"/>
              <w:snapToGrid w:val="0"/>
              <w:jc w:val="center"/>
            </w:pPr>
            <w:r>
              <w:t>19.11</w:t>
            </w:r>
          </w:p>
        </w:tc>
        <w:tc>
          <w:tcPr>
            <w:tcW w:w="1415" w:type="dxa"/>
            <w:gridSpan w:val="4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  <w:tr w:rsidR="004A2610" w:rsidRPr="00A825BA" w:rsidTr="00A825BA">
        <w:tc>
          <w:tcPr>
            <w:tcW w:w="14220" w:type="dxa"/>
            <w:gridSpan w:val="1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A2610" w:rsidRPr="00A825BA" w:rsidRDefault="004A2610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Style w:val="a8"/>
                <w:rFonts w:ascii="Times New Roman" w:hAnsi="Times New Roman"/>
              </w:rPr>
              <w:t>Восприятие формы, величины, цвета, конструирование предметов</w:t>
            </w:r>
            <w:r w:rsidRPr="00A825BA">
              <w:rPr>
                <w:rFonts w:ascii="Times New Roman" w:hAnsi="Times New Roman"/>
              </w:rPr>
              <w:t xml:space="preserve"> </w:t>
            </w:r>
            <w:r w:rsidRPr="00A825BA">
              <w:rPr>
                <w:rStyle w:val="a8"/>
                <w:rFonts w:ascii="Times New Roman" w:hAnsi="Times New Roman"/>
              </w:rPr>
              <w:t>14</w:t>
            </w:r>
            <w:r w:rsidRPr="00A825BA">
              <w:rPr>
                <w:rFonts w:ascii="Times New Roman" w:hAnsi="Times New Roman"/>
              </w:rPr>
              <w:t xml:space="preserve"> </w:t>
            </w: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23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Сравнение и обозначение словом формы предметов (3—4 предмета)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19684D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Традиционное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геометрические фигуры и (шар, куб)</w:t>
            </w:r>
          </w:p>
        </w:tc>
        <w:tc>
          <w:tcPr>
            <w:tcW w:w="1340" w:type="dxa"/>
            <w:gridSpan w:val="6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Pr="00A825BA" w:rsidRDefault="0019684D" w:rsidP="0019684D">
            <w:pPr>
              <w:pStyle w:val="a9"/>
              <w:snapToGrid w:val="0"/>
              <w:jc w:val="center"/>
            </w:pPr>
            <w:r>
              <w:t>25.11</w:t>
            </w:r>
          </w:p>
        </w:tc>
        <w:tc>
          <w:tcPr>
            <w:tcW w:w="1398" w:type="dxa"/>
            <w:gridSpan w:val="3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24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 xml:space="preserve">Понятие «овал». Упражнения в сравнении круга и овала 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19684D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Традиционное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Предметные картинки</w:t>
            </w:r>
          </w:p>
        </w:tc>
        <w:tc>
          <w:tcPr>
            <w:tcW w:w="1340" w:type="dxa"/>
            <w:gridSpan w:val="6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Pr="00A825BA" w:rsidRDefault="0019684D" w:rsidP="0019684D">
            <w:pPr>
              <w:pStyle w:val="a9"/>
              <w:snapToGrid w:val="0"/>
              <w:jc w:val="center"/>
            </w:pPr>
            <w:r>
              <w:t>26.11</w:t>
            </w:r>
          </w:p>
        </w:tc>
        <w:tc>
          <w:tcPr>
            <w:tcW w:w="1398" w:type="dxa"/>
            <w:gridSpan w:val="3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25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Комбинирование разных форм из геометрического конструктора по инструкции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19684D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Традиционное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Предметы разнообразные по форме</w:t>
            </w:r>
          </w:p>
        </w:tc>
        <w:tc>
          <w:tcPr>
            <w:tcW w:w="1340" w:type="dxa"/>
            <w:gridSpan w:val="6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Default="0019684D" w:rsidP="0019684D">
            <w:pPr>
              <w:pStyle w:val="a9"/>
              <w:snapToGrid w:val="0"/>
              <w:jc w:val="center"/>
            </w:pPr>
            <w:r>
              <w:t>02.12</w:t>
            </w:r>
          </w:p>
          <w:p w:rsidR="0019684D" w:rsidRDefault="0019684D" w:rsidP="0019684D">
            <w:pPr>
              <w:pStyle w:val="a9"/>
              <w:snapToGrid w:val="0"/>
              <w:jc w:val="center"/>
            </w:pPr>
          </w:p>
          <w:p w:rsidR="0019684D" w:rsidRPr="00A825BA" w:rsidRDefault="0019684D" w:rsidP="0019684D">
            <w:pPr>
              <w:pStyle w:val="a9"/>
              <w:snapToGrid w:val="0"/>
              <w:jc w:val="center"/>
            </w:pPr>
          </w:p>
        </w:tc>
        <w:tc>
          <w:tcPr>
            <w:tcW w:w="1398" w:type="dxa"/>
            <w:gridSpan w:val="3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24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Сравнение и обозначение словом величины разных предметов по двум параметрам (</w:t>
            </w:r>
            <w:proofErr w:type="gramStart"/>
            <w:r w:rsidRPr="00A825BA">
              <w:rPr>
                <w:rFonts w:ascii="Times New Roman" w:hAnsi="Times New Roman"/>
              </w:rPr>
              <w:t>длинный</w:t>
            </w:r>
            <w:proofErr w:type="gramEnd"/>
            <w:r w:rsidRPr="00A825BA">
              <w:rPr>
                <w:rFonts w:ascii="Times New Roman" w:hAnsi="Times New Roman"/>
              </w:rPr>
              <w:t xml:space="preserve"> и широкий, узкий и короткий и т. д.)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19684D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Традиционное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Предметы разнообразные по форме</w:t>
            </w:r>
          </w:p>
        </w:tc>
        <w:tc>
          <w:tcPr>
            <w:tcW w:w="1340" w:type="dxa"/>
            <w:gridSpan w:val="6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Pr="00A825BA" w:rsidRDefault="0019684D" w:rsidP="0019684D">
            <w:pPr>
              <w:pStyle w:val="a9"/>
              <w:snapToGrid w:val="0"/>
              <w:jc w:val="center"/>
            </w:pPr>
            <w:r>
              <w:t>03.12</w:t>
            </w:r>
          </w:p>
        </w:tc>
        <w:tc>
          <w:tcPr>
            <w:tcW w:w="1398" w:type="dxa"/>
            <w:gridSpan w:val="3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25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Дидактическая игра «Часть и целое»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19684D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Традиционное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Предметы разнообразные по форме</w:t>
            </w:r>
          </w:p>
        </w:tc>
        <w:tc>
          <w:tcPr>
            <w:tcW w:w="1340" w:type="dxa"/>
            <w:gridSpan w:val="6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Pr="00A825BA" w:rsidRDefault="0019684D" w:rsidP="0019684D">
            <w:pPr>
              <w:pStyle w:val="a9"/>
              <w:snapToGrid w:val="0"/>
              <w:jc w:val="center"/>
            </w:pPr>
            <w:r>
              <w:t>09.12</w:t>
            </w:r>
          </w:p>
        </w:tc>
        <w:tc>
          <w:tcPr>
            <w:tcW w:w="1398" w:type="dxa"/>
            <w:gridSpan w:val="3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26-27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 xml:space="preserve">Составление </w:t>
            </w:r>
            <w:proofErr w:type="spellStart"/>
            <w:r w:rsidRPr="00A825BA">
              <w:rPr>
                <w:rFonts w:ascii="Times New Roman" w:hAnsi="Times New Roman"/>
              </w:rPr>
              <w:t>сериационных</w:t>
            </w:r>
            <w:proofErr w:type="spellEnd"/>
            <w:r w:rsidRPr="00A825BA">
              <w:rPr>
                <w:rFonts w:ascii="Times New Roman" w:hAnsi="Times New Roman"/>
              </w:rPr>
              <w:t xml:space="preserve"> рядов по величине из 4—5 предметов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19684D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2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Традиционное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 xml:space="preserve">Предметы разнообразные </w:t>
            </w:r>
            <w:proofErr w:type="gramStart"/>
            <w:r w:rsidRPr="00A825BA">
              <w:t>по</w:t>
            </w:r>
            <w:proofErr w:type="gramEnd"/>
            <w:r w:rsidRPr="00A825BA">
              <w:t xml:space="preserve"> </w:t>
            </w:r>
          </w:p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величине</w:t>
            </w:r>
          </w:p>
        </w:tc>
        <w:tc>
          <w:tcPr>
            <w:tcW w:w="1323" w:type="dxa"/>
            <w:gridSpan w:val="5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Default="0019684D" w:rsidP="0019684D">
            <w:pPr>
              <w:pStyle w:val="a9"/>
              <w:snapToGrid w:val="0"/>
              <w:jc w:val="center"/>
            </w:pPr>
            <w:r>
              <w:t>10.12</w:t>
            </w:r>
          </w:p>
          <w:p w:rsidR="0019684D" w:rsidRPr="00A825BA" w:rsidRDefault="0019684D" w:rsidP="0019684D">
            <w:pPr>
              <w:pStyle w:val="a9"/>
              <w:snapToGrid w:val="0"/>
              <w:jc w:val="center"/>
            </w:pPr>
            <w:r>
              <w:t>16.12</w:t>
            </w:r>
          </w:p>
        </w:tc>
        <w:tc>
          <w:tcPr>
            <w:tcW w:w="1415" w:type="dxa"/>
            <w:gridSpan w:val="4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19684D">
            <w:pPr>
              <w:pStyle w:val="a9"/>
              <w:snapToGrid w:val="0"/>
              <w:jc w:val="center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28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Группировка предметов по самостоятельно выделенному признаку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19684D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Традиционное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 xml:space="preserve">Предметы разнообразные </w:t>
            </w:r>
            <w:proofErr w:type="gramStart"/>
            <w:r w:rsidRPr="00A825BA">
              <w:t>по</w:t>
            </w:r>
            <w:proofErr w:type="gramEnd"/>
            <w:r w:rsidRPr="00A825BA">
              <w:t xml:space="preserve"> </w:t>
            </w:r>
          </w:p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длине</w:t>
            </w:r>
          </w:p>
        </w:tc>
        <w:tc>
          <w:tcPr>
            <w:tcW w:w="1323" w:type="dxa"/>
            <w:gridSpan w:val="5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Pr="00A825BA" w:rsidRDefault="0019684D" w:rsidP="0019684D">
            <w:pPr>
              <w:pStyle w:val="a9"/>
              <w:snapToGrid w:val="0"/>
              <w:jc w:val="center"/>
            </w:pPr>
            <w:r>
              <w:t>17.12</w:t>
            </w:r>
          </w:p>
        </w:tc>
        <w:tc>
          <w:tcPr>
            <w:tcW w:w="1415" w:type="dxa"/>
            <w:gridSpan w:val="4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19684D">
            <w:pPr>
              <w:pStyle w:val="a9"/>
              <w:snapToGrid w:val="0"/>
              <w:jc w:val="center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29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Цветовой спектр. Цвета теплые и холодные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19684D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Дидактическая игра «Что бывает такого цвета»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 xml:space="preserve">Предметы разнообразные </w:t>
            </w:r>
            <w:proofErr w:type="gramStart"/>
            <w:r w:rsidRPr="00A825BA">
              <w:t>по</w:t>
            </w:r>
            <w:proofErr w:type="gramEnd"/>
            <w:r w:rsidRPr="00A825BA">
              <w:t xml:space="preserve"> </w:t>
            </w:r>
          </w:p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толщине</w:t>
            </w:r>
          </w:p>
        </w:tc>
        <w:tc>
          <w:tcPr>
            <w:tcW w:w="1323" w:type="dxa"/>
            <w:gridSpan w:val="5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Pr="00A825BA" w:rsidRDefault="0019684D" w:rsidP="0019684D">
            <w:pPr>
              <w:pStyle w:val="a9"/>
              <w:snapToGrid w:val="0"/>
              <w:jc w:val="center"/>
            </w:pPr>
            <w:r>
              <w:t>23.12</w:t>
            </w:r>
          </w:p>
        </w:tc>
        <w:tc>
          <w:tcPr>
            <w:tcW w:w="1415" w:type="dxa"/>
            <w:gridSpan w:val="4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19684D">
            <w:pPr>
              <w:pStyle w:val="a9"/>
              <w:snapToGrid w:val="0"/>
              <w:jc w:val="center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30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 xml:space="preserve">Составление </w:t>
            </w:r>
            <w:proofErr w:type="spellStart"/>
            <w:r w:rsidRPr="00A825BA">
              <w:rPr>
                <w:rFonts w:ascii="Times New Roman" w:hAnsi="Times New Roman"/>
              </w:rPr>
              <w:t>сериационного</w:t>
            </w:r>
            <w:proofErr w:type="spellEnd"/>
            <w:r w:rsidRPr="00A825BA">
              <w:rPr>
                <w:rFonts w:ascii="Times New Roman" w:hAnsi="Times New Roman"/>
              </w:rPr>
              <w:t xml:space="preserve"> ряда из 4—5 кругов разной насыщенности одного цвета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19684D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Дидактическая игра «Подбери предмет такого же цвета»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Геометрический конструктор</w:t>
            </w:r>
          </w:p>
        </w:tc>
        <w:tc>
          <w:tcPr>
            <w:tcW w:w="1323" w:type="dxa"/>
            <w:gridSpan w:val="5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Pr="00A825BA" w:rsidRDefault="0019684D" w:rsidP="0019684D">
            <w:pPr>
              <w:pStyle w:val="a9"/>
              <w:snapToGrid w:val="0"/>
              <w:jc w:val="center"/>
            </w:pPr>
            <w:r>
              <w:t>24.12</w:t>
            </w:r>
          </w:p>
        </w:tc>
        <w:tc>
          <w:tcPr>
            <w:tcW w:w="1415" w:type="dxa"/>
            <w:gridSpan w:val="4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19684D">
            <w:pPr>
              <w:pStyle w:val="a9"/>
              <w:snapToGrid w:val="0"/>
              <w:jc w:val="center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lastRenderedPageBreak/>
              <w:t>31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Дидактическая игра «Цветик-</w:t>
            </w:r>
            <w:proofErr w:type="spellStart"/>
            <w:r w:rsidRPr="00A825BA">
              <w:rPr>
                <w:rFonts w:ascii="Times New Roman" w:hAnsi="Times New Roman"/>
              </w:rPr>
              <w:t>семицветик</w:t>
            </w:r>
            <w:proofErr w:type="spellEnd"/>
            <w:r w:rsidRPr="00A825BA">
              <w:rPr>
                <w:rFonts w:ascii="Times New Roman" w:hAnsi="Times New Roman"/>
              </w:rPr>
              <w:t>»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19684D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 xml:space="preserve">Работа с </w:t>
            </w:r>
            <w:proofErr w:type="spellStart"/>
            <w:proofErr w:type="gramStart"/>
            <w:r w:rsidRPr="00A825BA">
              <w:t>геометричес</w:t>
            </w:r>
            <w:proofErr w:type="spellEnd"/>
            <w:r w:rsidRPr="00A825BA">
              <w:t>-ким</w:t>
            </w:r>
            <w:proofErr w:type="gramEnd"/>
            <w:r w:rsidRPr="00A825BA">
              <w:t xml:space="preserve"> конструктором.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Геометрический конструктор</w:t>
            </w:r>
          </w:p>
        </w:tc>
        <w:tc>
          <w:tcPr>
            <w:tcW w:w="1323" w:type="dxa"/>
            <w:gridSpan w:val="5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Pr="00A825BA" w:rsidRDefault="0019684D" w:rsidP="0019684D">
            <w:pPr>
              <w:pStyle w:val="a9"/>
              <w:snapToGrid w:val="0"/>
              <w:jc w:val="center"/>
            </w:pPr>
            <w:r>
              <w:t>13.01</w:t>
            </w:r>
          </w:p>
        </w:tc>
        <w:tc>
          <w:tcPr>
            <w:tcW w:w="1415" w:type="dxa"/>
            <w:gridSpan w:val="4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19684D">
            <w:pPr>
              <w:pStyle w:val="a9"/>
              <w:snapToGrid w:val="0"/>
              <w:jc w:val="center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32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 xml:space="preserve">Узнавание предмета по его отдельным частям. </w:t>
            </w:r>
            <w:proofErr w:type="spellStart"/>
            <w:r w:rsidRPr="00A825BA">
              <w:rPr>
                <w:rFonts w:ascii="Times New Roman" w:hAnsi="Times New Roman"/>
              </w:rPr>
              <w:t>Дорисовывание</w:t>
            </w:r>
            <w:proofErr w:type="spellEnd"/>
            <w:r w:rsidRPr="00A825BA">
              <w:rPr>
                <w:rFonts w:ascii="Times New Roman" w:hAnsi="Times New Roman"/>
              </w:rPr>
              <w:t xml:space="preserve"> незаконченных изображений знакомых предметов 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19684D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Традиционное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Предметные картинки</w:t>
            </w:r>
          </w:p>
        </w:tc>
        <w:tc>
          <w:tcPr>
            <w:tcW w:w="1323" w:type="dxa"/>
            <w:gridSpan w:val="5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Pr="00A825BA" w:rsidRDefault="0019684D" w:rsidP="0019684D">
            <w:pPr>
              <w:pStyle w:val="a9"/>
              <w:snapToGrid w:val="0"/>
              <w:jc w:val="center"/>
            </w:pPr>
            <w:r>
              <w:t>14.01</w:t>
            </w:r>
          </w:p>
        </w:tc>
        <w:tc>
          <w:tcPr>
            <w:tcW w:w="1415" w:type="dxa"/>
            <w:gridSpan w:val="4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19684D">
            <w:pPr>
              <w:pStyle w:val="a9"/>
              <w:snapToGrid w:val="0"/>
              <w:jc w:val="center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33-34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Составление предмета или целостной конструкции из мелких деталей</w:t>
            </w:r>
            <w:proofErr w:type="gramStart"/>
            <w:r w:rsidRPr="00A825BA">
              <w:rPr>
                <w:rFonts w:ascii="Times New Roman" w:hAnsi="Times New Roman"/>
              </w:rPr>
              <w:t xml:space="preserve"> ()</w:t>
            </w:r>
            <w:proofErr w:type="gramEnd"/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19684D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2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 xml:space="preserve">Работа с </w:t>
            </w:r>
            <w:proofErr w:type="spellStart"/>
            <w:proofErr w:type="gramStart"/>
            <w:r w:rsidRPr="00A825BA">
              <w:t>геометричес</w:t>
            </w:r>
            <w:proofErr w:type="spellEnd"/>
            <w:r w:rsidRPr="00A825BA">
              <w:t>-ким</w:t>
            </w:r>
            <w:proofErr w:type="gramEnd"/>
            <w:r w:rsidRPr="00A825BA">
              <w:t xml:space="preserve"> конструктором.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proofErr w:type="spellStart"/>
            <w:r w:rsidRPr="00A825BA">
              <w:rPr>
                <w:rFonts w:ascii="Times New Roman" w:hAnsi="Times New Roman"/>
              </w:rPr>
              <w:t>пазлы</w:t>
            </w:r>
            <w:proofErr w:type="spellEnd"/>
            <w:r w:rsidRPr="00A825BA">
              <w:rPr>
                <w:rFonts w:ascii="Times New Roman" w:hAnsi="Times New Roman"/>
              </w:rPr>
              <w:t>, настольный «</w:t>
            </w:r>
            <w:proofErr w:type="spellStart"/>
            <w:r w:rsidRPr="00A825BA">
              <w:rPr>
                <w:rFonts w:ascii="Times New Roman" w:hAnsi="Times New Roman"/>
              </w:rPr>
              <w:t>Лего</w:t>
            </w:r>
            <w:proofErr w:type="spellEnd"/>
            <w:r w:rsidRPr="00A825BA">
              <w:rPr>
                <w:rFonts w:ascii="Times New Roman" w:hAnsi="Times New Roman"/>
              </w:rPr>
              <w:t>»</w:t>
            </w:r>
          </w:p>
        </w:tc>
        <w:tc>
          <w:tcPr>
            <w:tcW w:w="1323" w:type="dxa"/>
            <w:gridSpan w:val="5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Default="0019684D" w:rsidP="0019684D">
            <w:pPr>
              <w:pStyle w:val="a9"/>
              <w:snapToGrid w:val="0"/>
              <w:jc w:val="center"/>
            </w:pPr>
            <w:r>
              <w:t>20.01</w:t>
            </w:r>
          </w:p>
          <w:p w:rsidR="0019684D" w:rsidRPr="00A825BA" w:rsidRDefault="0019684D" w:rsidP="0019684D">
            <w:pPr>
              <w:pStyle w:val="a9"/>
              <w:snapToGrid w:val="0"/>
              <w:jc w:val="center"/>
            </w:pPr>
            <w:r>
              <w:t>21.01</w:t>
            </w:r>
          </w:p>
        </w:tc>
        <w:tc>
          <w:tcPr>
            <w:tcW w:w="1415" w:type="dxa"/>
            <w:gridSpan w:val="4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19684D">
            <w:pPr>
              <w:pStyle w:val="a9"/>
              <w:snapToGrid w:val="0"/>
              <w:jc w:val="center"/>
            </w:pPr>
          </w:p>
        </w:tc>
      </w:tr>
      <w:tr w:rsidR="004A2610" w:rsidRPr="00A825BA" w:rsidTr="00A825BA">
        <w:tc>
          <w:tcPr>
            <w:tcW w:w="14220" w:type="dxa"/>
            <w:gridSpan w:val="1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A2610" w:rsidRPr="00A825BA" w:rsidRDefault="004A2610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Style w:val="a8"/>
                <w:rFonts w:ascii="Times New Roman" w:hAnsi="Times New Roman"/>
              </w:rPr>
              <w:t>Развитие зрительного восприятия</w:t>
            </w:r>
            <w:r w:rsidRPr="00A825BA">
              <w:rPr>
                <w:rFonts w:ascii="Times New Roman" w:hAnsi="Times New Roman"/>
              </w:rPr>
              <w:t xml:space="preserve"> </w:t>
            </w:r>
            <w:r w:rsidRPr="00A825BA">
              <w:rPr>
                <w:rStyle w:val="a8"/>
                <w:rFonts w:ascii="Times New Roman" w:hAnsi="Times New Roman"/>
              </w:rPr>
              <w:t>6</w:t>
            </w:r>
            <w:r w:rsidRPr="00A825BA">
              <w:rPr>
                <w:rFonts w:ascii="Times New Roman" w:hAnsi="Times New Roman"/>
              </w:rPr>
              <w:t xml:space="preserve"> </w:t>
            </w: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35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Совершенствование зрительно-двигательной координации рук и глаз. Рисование бордюров по наглядному образцу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19684D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Традиционное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Предметные картинки</w:t>
            </w:r>
          </w:p>
        </w:tc>
        <w:tc>
          <w:tcPr>
            <w:tcW w:w="1373" w:type="dxa"/>
            <w:gridSpan w:val="8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Pr="00A825BA" w:rsidRDefault="0019684D" w:rsidP="008D6A53">
            <w:pPr>
              <w:pStyle w:val="a9"/>
              <w:snapToGrid w:val="0"/>
              <w:jc w:val="center"/>
            </w:pPr>
            <w:r>
              <w:t>27.01</w:t>
            </w:r>
          </w:p>
        </w:tc>
        <w:tc>
          <w:tcPr>
            <w:tcW w:w="136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36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Нахождение отличительных и общих признаков на наглядном материале (сравнение двух картинок)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19684D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Традиционное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Предметные картинки</w:t>
            </w:r>
          </w:p>
        </w:tc>
        <w:tc>
          <w:tcPr>
            <w:tcW w:w="1373" w:type="dxa"/>
            <w:gridSpan w:val="8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Pr="00A825BA" w:rsidRDefault="0019684D" w:rsidP="008D6A53">
            <w:pPr>
              <w:pStyle w:val="a9"/>
              <w:snapToGrid w:val="0"/>
              <w:jc w:val="center"/>
            </w:pPr>
            <w:r>
              <w:t>28.01</w:t>
            </w:r>
          </w:p>
        </w:tc>
        <w:tc>
          <w:tcPr>
            <w:tcW w:w="136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37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Сравнение трех предметов, отличающихся незначительными качествами или свойствами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19684D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Дидактическая игра «Что изменилось?» (4—5 предметов)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Предметные картинки</w:t>
            </w:r>
          </w:p>
        </w:tc>
        <w:tc>
          <w:tcPr>
            <w:tcW w:w="1373" w:type="dxa"/>
            <w:gridSpan w:val="8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Pr="00A825BA" w:rsidRDefault="008D6A53" w:rsidP="008D6A53">
            <w:pPr>
              <w:pStyle w:val="a9"/>
              <w:snapToGrid w:val="0"/>
              <w:jc w:val="center"/>
            </w:pPr>
            <w:r>
              <w:t>03.02</w:t>
            </w:r>
          </w:p>
        </w:tc>
        <w:tc>
          <w:tcPr>
            <w:tcW w:w="136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38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Тренировка зрительной памяти. Дидактическая игра «Что изменилось?»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19684D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Традиционное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Зрительный тренажер</w:t>
            </w:r>
          </w:p>
        </w:tc>
        <w:tc>
          <w:tcPr>
            <w:tcW w:w="1373" w:type="dxa"/>
            <w:gridSpan w:val="8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Pr="00A825BA" w:rsidRDefault="008D6A53" w:rsidP="008D6A53">
            <w:pPr>
              <w:pStyle w:val="a9"/>
              <w:snapToGrid w:val="0"/>
              <w:jc w:val="center"/>
            </w:pPr>
            <w:r>
              <w:t>04.02</w:t>
            </w:r>
          </w:p>
        </w:tc>
        <w:tc>
          <w:tcPr>
            <w:tcW w:w="136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39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Дидактическая игра «Повтори узор» («Сделай так же»)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19684D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 xml:space="preserve">Занятие-игра 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  <w:tc>
          <w:tcPr>
            <w:tcW w:w="1373" w:type="dxa"/>
            <w:gridSpan w:val="8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Pr="00A825BA" w:rsidRDefault="008D6A53" w:rsidP="008D6A53">
            <w:pPr>
              <w:pStyle w:val="a9"/>
              <w:snapToGrid w:val="0"/>
              <w:jc w:val="center"/>
            </w:pPr>
            <w:r>
              <w:t>10.02</w:t>
            </w:r>
          </w:p>
        </w:tc>
        <w:tc>
          <w:tcPr>
            <w:tcW w:w="1365" w:type="dxa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40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Упражнения для профилактики и коррекции зрения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19684D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Зрительный тренажер</w:t>
            </w:r>
          </w:p>
        </w:tc>
        <w:tc>
          <w:tcPr>
            <w:tcW w:w="1356" w:type="dxa"/>
            <w:gridSpan w:val="7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Pr="00A825BA" w:rsidRDefault="008D6A53" w:rsidP="008D6A53">
            <w:pPr>
              <w:pStyle w:val="a9"/>
              <w:snapToGrid w:val="0"/>
              <w:jc w:val="center"/>
            </w:pPr>
            <w:r>
              <w:t>11.02</w:t>
            </w:r>
          </w:p>
        </w:tc>
        <w:tc>
          <w:tcPr>
            <w:tcW w:w="1382" w:type="dxa"/>
            <w:gridSpan w:val="2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  <w:tr w:rsidR="004A2610" w:rsidRPr="00A825BA" w:rsidTr="00A825BA">
        <w:tc>
          <w:tcPr>
            <w:tcW w:w="14220" w:type="dxa"/>
            <w:gridSpan w:val="1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A2610" w:rsidRPr="00A825BA" w:rsidRDefault="004A2610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Style w:val="a8"/>
                <w:rFonts w:ascii="Times New Roman" w:hAnsi="Times New Roman"/>
              </w:rPr>
              <w:t>Восприятие особых свой</w:t>
            </w:r>
            <w:proofErr w:type="gramStart"/>
            <w:r w:rsidRPr="00A825BA">
              <w:rPr>
                <w:rStyle w:val="a8"/>
                <w:rFonts w:ascii="Times New Roman" w:hAnsi="Times New Roman"/>
              </w:rPr>
              <w:t>ств пр</w:t>
            </w:r>
            <w:proofErr w:type="gramEnd"/>
            <w:r w:rsidRPr="00A825BA">
              <w:rPr>
                <w:rStyle w:val="a8"/>
                <w:rFonts w:ascii="Times New Roman" w:hAnsi="Times New Roman"/>
              </w:rPr>
              <w:t>едметов</w:t>
            </w:r>
            <w:r w:rsidRPr="00A825BA">
              <w:rPr>
                <w:rFonts w:ascii="Times New Roman" w:hAnsi="Times New Roman"/>
              </w:rPr>
              <w:t xml:space="preserve"> </w:t>
            </w:r>
            <w:r w:rsidRPr="00A825BA">
              <w:rPr>
                <w:rStyle w:val="a8"/>
                <w:rFonts w:ascii="Times New Roman" w:hAnsi="Times New Roman"/>
              </w:rPr>
              <w:t>6</w:t>
            </w:r>
            <w:r w:rsidRPr="00A825BA">
              <w:rPr>
                <w:rFonts w:ascii="Times New Roman" w:hAnsi="Times New Roman"/>
              </w:rPr>
              <w:t xml:space="preserve"> </w:t>
            </w: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41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Развитие осязания (теплее — холоднее), словесное обозначение. Определение контрастных температур предметов (грелка, утюг, чайник)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8D6A53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Практическая работа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Сюжетные картинки</w:t>
            </w:r>
          </w:p>
        </w:tc>
        <w:tc>
          <w:tcPr>
            <w:tcW w:w="128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Pr="00A825BA" w:rsidRDefault="008D6A53" w:rsidP="008D6A53">
            <w:pPr>
              <w:pStyle w:val="a9"/>
              <w:snapToGrid w:val="0"/>
              <w:jc w:val="center"/>
            </w:pPr>
            <w:r>
              <w:t>17.02</w:t>
            </w:r>
          </w:p>
        </w:tc>
        <w:tc>
          <w:tcPr>
            <w:tcW w:w="1449" w:type="dxa"/>
            <w:gridSpan w:val="5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42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Различение пищевых запахов и вкусов, их словесное обозначение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8D6A53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Дидактическая игра «Узнай на вкус»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Предметные картинки;</w:t>
            </w:r>
          </w:p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lastRenderedPageBreak/>
              <w:t>натуральные предметы</w:t>
            </w:r>
          </w:p>
        </w:tc>
        <w:tc>
          <w:tcPr>
            <w:tcW w:w="128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Pr="00A825BA" w:rsidRDefault="008D6A53" w:rsidP="008D6A53">
            <w:pPr>
              <w:pStyle w:val="a9"/>
              <w:snapToGrid w:val="0"/>
              <w:jc w:val="center"/>
            </w:pPr>
            <w:r>
              <w:lastRenderedPageBreak/>
              <w:t>18.02</w:t>
            </w:r>
          </w:p>
        </w:tc>
        <w:tc>
          <w:tcPr>
            <w:tcW w:w="1449" w:type="dxa"/>
            <w:gridSpan w:val="5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lastRenderedPageBreak/>
              <w:t>43-44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Определение различных свойств веществ (твердость, сыпучесть, вязкость, растворимость)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8D6A53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2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Практическая работа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Предметные картинки;</w:t>
            </w:r>
          </w:p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натуральные предметы</w:t>
            </w:r>
          </w:p>
        </w:tc>
        <w:tc>
          <w:tcPr>
            <w:tcW w:w="128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Default="008D6A53" w:rsidP="008D6A53">
            <w:pPr>
              <w:pStyle w:val="a9"/>
              <w:snapToGrid w:val="0"/>
              <w:jc w:val="center"/>
            </w:pPr>
            <w:r>
              <w:t>24.02</w:t>
            </w:r>
          </w:p>
          <w:p w:rsidR="008D6A53" w:rsidRPr="00A825BA" w:rsidRDefault="008D6A53" w:rsidP="008D6A53">
            <w:pPr>
              <w:pStyle w:val="a9"/>
              <w:snapToGrid w:val="0"/>
              <w:jc w:val="center"/>
            </w:pPr>
            <w:r>
              <w:t>25.02</w:t>
            </w:r>
          </w:p>
        </w:tc>
        <w:tc>
          <w:tcPr>
            <w:tcW w:w="1449" w:type="dxa"/>
            <w:gridSpan w:val="5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45-46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Развитие дифференцированных ощущений чувства тяжести (тяжелее — легче). Взвешивание на ладони, определение веса на глаз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8D6A53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2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Практическая работа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Предметные картинки;</w:t>
            </w:r>
          </w:p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натуральные предметы</w:t>
            </w:r>
          </w:p>
        </w:tc>
        <w:tc>
          <w:tcPr>
            <w:tcW w:w="128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Default="008D6A53" w:rsidP="008D6A53">
            <w:pPr>
              <w:pStyle w:val="a9"/>
              <w:snapToGrid w:val="0"/>
              <w:jc w:val="center"/>
            </w:pPr>
            <w:r>
              <w:t>03.03</w:t>
            </w:r>
          </w:p>
          <w:p w:rsidR="008D6A53" w:rsidRPr="00A825BA" w:rsidRDefault="008D6A53" w:rsidP="008D6A53">
            <w:pPr>
              <w:pStyle w:val="a9"/>
              <w:snapToGrid w:val="0"/>
              <w:jc w:val="center"/>
            </w:pPr>
            <w:r>
              <w:t>04.03</w:t>
            </w:r>
          </w:p>
        </w:tc>
        <w:tc>
          <w:tcPr>
            <w:tcW w:w="1449" w:type="dxa"/>
            <w:gridSpan w:val="5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  <w:tr w:rsidR="004A2610" w:rsidRPr="00A825BA" w:rsidTr="00A825BA">
        <w:tc>
          <w:tcPr>
            <w:tcW w:w="14220" w:type="dxa"/>
            <w:gridSpan w:val="1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A2610" w:rsidRPr="00A825BA" w:rsidRDefault="004A2610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Style w:val="a8"/>
                <w:rFonts w:ascii="Times New Roman" w:hAnsi="Times New Roman"/>
              </w:rPr>
              <w:t>Развитие слухового восприятия</w:t>
            </w:r>
            <w:r w:rsidRPr="00A825BA">
              <w:rPr>
                <w:rFonts w:ascii="Times New Roman" w:hAnsi="Times New Roman"/>
              </w:rPr>
              <w:t xml:space="preserve"> </w:t>
            </w:r>
            <w:r w:rsidRPr="00A825BA">
              <w:rPr>
                <w:rStyle w:val="a8"/>
                <w:rFonts w:ascii="Times New Roman" w:hAnsi="Times New Roman"/>
              </w:rPr>
              <w:t>6</w:t>
            </w:r>
            <w:r w:rsidRPr="00A825BA">
              <w:rPr>
                <w:rFonts w:ascii="Times New Roman" w:hAnsi="Times New Roman"/>
              </w:rPr>
              <w:t xml:space="preserve"> </w:t>
            </w: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47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Определение направления звука в пространстве (справа — слева — спереди — сзади). Дидактическая игра «Догадайся, откуда звук»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8D6A53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Занятие-</w:t>
            </w:r>
          </w:p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практикум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Детские музыкальные инструменты</w:t>
            </w:r>
          </w:p>
        </w:tc>
        <w:tc>
          <w:tcPr>
            <w:tcW w:w="128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Pr="00A825BA" w:rsidRDefault="008D6A53" w:rsidP="008D6A53">
            <w:pPr>
              <w:pStyle w:val="a9"/>
              <w:snapToGrid w:val="0"/>
              <w:jc w:val="center"/>
            </w:pPr>
            <w:r>
              <w:t>10.03</w:t>
            </w:r>
          </w:p>
        </w:tc>
        <w:tc>
          <w:tcPr>
            <w:tcW w:w="1449" w:type="dxa"/>
            <w:gridSpan w:val="5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48-49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Выполнение действий по звуковому сигналу (поворот головы на определенный звук). Дидактическая игра «Прерванная песня»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8D6A53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2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Занятие-</w:t>
            </w:r>
          </w:p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практикум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Детские музыкальные инструменты;</w:t>
            </w:r>
          </w:p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 xml:space="preserve">аудио и </w:t>
            </w:r>
            <w:proofErr w:type="spellStart"/>
            <w:r w:rsidRPr="00A825BA">
              <w:t>медиафайлы</w:t>
            </w:r>
            <w:proofErr w:type="spellEnd"/>
          </w:p>
        </w:tc>
        <w:tc>
          <w:tcPr>
            <w:tcW w:w="128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Default="008D6A53" w:rsidP="008D6A53">
            <w:pPr>
              <w:pStyle w:val="a9"/>
              <w:snapToGrid w:val="0"/>
              <w:jc w:val="center"/>
            </w:pPr>
            <w:r>
              <w:t>11.03</w:t>
            </w:r>
          </w:p>
          <w:p w:rsidR="008D6A53" w:rsidRDefault="008D6A53" w:rsidP="008D6A53">
            <w:pPr>
              <w:pStyle w:val="a9"/>
              <w:snapToGrid w:val="0"/>
              <w:jc w:val="center"/>
            </w:pPr>
            <w:r>
              <w:t>17.03</w:t>
            </w:r>
          </w:p>
          <w:p w:rsidR="008D6A53" w:rsidRPr="00A825BA" w:rsidRDefault="008D6A53" w:rsidP="008D6A53">
            <w:pPr>
              <w:pStyle w:val="a9"/>
              <w:snapToGrid w:val="0"/>
              <w:jc w:val="center"/>
            </w:pPr>
          </w:p>
        </w:tc>
        <w:tc>
          <w:tcPr>
            <w:tcW w:w="1449" w:type="dxa"/>
            <w:gridSpan w:val="5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50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Различение музыкальных и речевых звуков по высоте тона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8D6A53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Прослушивание музыкальных произведений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 xml:space="preserve">аудио и </w:t>
            </w:r>
            <w:proofErr w:type="spellStart"/>
            <w:r w:rsidRPr="00A825BA">
              <w:t>медиафайлы</w:t>
            </w:r>
            <w:proofErr w:type="spellEnd"/>
          </w:p>
        </w:tc>
        <w:tc>
          <w:tcPr>
            <w:tcW w:w="128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Pr="00A825BA" w:rsidRDefault="008D6A53" w:rsidP="008D6A53">
            <w:pPr>
              <w:pStyle w:val="a9"/>
              <w:snapToGrid w:val="0"/>
              <w:jc w:val="center"/>
            </w:pPr>
            <w:r>
              <w:t>18.03</w:t>
            </w:r>
          </w:p>
        </w:tc>
        <w:tc>
          <w:tcPr>
            <w:tcW w:w="1449" w:type="dxa"/>
            <w:gridSpan w:val="5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51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Различение мелодий по темпу, прослушивание музыкальных отрывков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8D6A53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Занятие-</w:t>
            </w:r>
          </w:p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практикум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 xml:space="preserve">аудио и </w:t>
            </w:r>
            <w:proofErr w:type="spellStart"/>
            <w:r w:rsidRPr="00A825BA">
              <w:t>медиафайлы</w:t>
            </w:r>
            <w:proofErr w:type="spellEnd"/>
          </w:p>
        </w:tc>
        <w:tc>
          <w:tcPr>
            <w:tcW w:w="1289" w:type="dxa"/>
            <w:gridSpan w:val="4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Pr="00A825BA" w:rsidRDefault="008D6A53" w:rsidP="008D6A53">
            <w:pPr>
              <w:pStyle w:val="a9"/>
              <w:snapToGrid w:val="0"/>
              <w:jc w:val="center"/>
            </w:pPr>
            <w:r>
              <w:t>31.03</w:t>
            </w:r>
          </w:p>
        </w:tc>
        <w:tc>
          <w:tcPr>
            <w:tcW w:w="1449" w:type="dxa"/>
            <w:gridSpan w:val="5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52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Развитие чувства ритма. Дидактическая игра «Мы — барабанщики»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8D6A53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Занятие-</w:t>
            </w:r>
          </w:p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практикум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  <w:tc>
          <w:tcPr>
            <w:tcW w:w="125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Pr="00A825BA" w:rsidRDefault="008D6A53" w:rsidP="008D6A53">
            <w:pPr>
              <w:pStyle w:val="a9"/>
              <w:snapToGrid w:val="0"/>
              <w:jc w:val="center"/>
            </w:pPr>
            <w:r>
              <w:t>01.04</w:t>
            </w:r>
          </w:p>
        </w:tc>
        <w:tc>
          <w:tcPr>
            <w:tcW w:w="1482" w:type="dxa"/>
            <w:gridSpan w:val="7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  <w:tr w:rsidR="004A2610" w:rsidRPr="00A825BA" w:rsidTr="00A825BA">
        <w:tc>
          <w:tcPr>
            <w:tcW w:w="14220" w:type="dxa"/>
            <w:gridSpan w:val="1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A2610" w:rsidRPr="00A825BA" w:rsidRDefault="004A2610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Style w:val="a8"/>
                <w:rFonts w:ascii="Times New Roman" w:hAnsi="Times New Roman"/>
              </w:rPr>
              <w:t>Восприятие пространства</w:t>
            </w:r>
            <w:r w:rsidRPr="00A825BA">
              <w:rPr>
                <w:rFonts w:ascii="Times New Roman" w:hAnsi="Times New Roman"/>
              </w:rPr>
              <w:t xml:space="preserve"> </w:t>
            </w:r>
            <w:r w:rsidRPr="00A825BA">
              <w:rPr>
                <w:rStyle w:val="a8"/>
                <w:rFonts w:ascii="Times New Roman" w:hAnsi="Times New Roman"/>
              </w:rPr>
              <w:t>7</w:t>
            </w:r>
            <w:r w:rsidRPr="00A825BA">
              <w:rPr>
                <w:rFonts w:ascii="Times New Roman" w:hAnsi="Times New Roman"/>
              </w:rPr>
              <w:t xml:space="preserve"> </w:t>
            </w: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53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Ориентировка в пространстве (в помещении и на улице), вербализация пространственных отношений с использованием предлогов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8D6A53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 xml:space="preserve">Занятие-игра </w:t>
            </w:r>
          </w:p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 xml:space="preserve">в зале 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Мячи</w:t>
            </w:r>
          </w:p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скакалки</w:t>
            </w:r>
          </w:p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стрелки-символы</w:t>
            </w:r>
          </w:p>
        </w:tc>
        <w:tc>
          <w:tcPr>
            <w:tcW w:w="1222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Pr="00A825BA" w:rsidRDefault="008D6A53" w:rsidP="008D6A53">
            <w:pPr>
              <w:pStyle w:val="a9"/>
              <w:snapToGrid w:val="0"/>
              <w:jc w:val="center"/>
            </w:pPr>
            <w:r>
              <w:t>07.04</w:t>
            </w:r>
          </w:p>
        </w:tc>
        <w:tc>
          <w:tcPr>
            <w:tcW w:w="1516" w:type="dxa"/>
            <w:gridSpan w:val="8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54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 xml:space="preserve">Развитие пространственного </w:t>
            </w:r>
            <w:proofErr w:type="spellStart"/>
            <w:r w:rsidRPr="00A825BA">
              <w:rPr>
                <w:rFonts w:ascii="Times New Roman" w:hAnsi="Times New Roman"/>
              </w:rPr>
              <w:t>праксиса</w:t>
            </w:r>
            <w:proofErr w:type="spellEnd"/>
            <w:r w:rsidRPr="00A825BA">
              <w:rPr>
                <w:rFonts w:ascii="Times New Roman" w:hAnsi="Times New Roman"/>
              </w:rPr>
              <w:t xml:space="preserve">, </w:t>
            </w:r>
            <w:r w:rsidRPr="00A825BA">
              <w:rPr>
                <w:rFonts w:ascii="Times New Roman" w:hAnsi="Times New Roman"/>
              </w:rPr>
              <w:lastRenderedPageBreak/>
              <w:t>словесный отчет о выполнении задания. Дидактическая игра «Куда пойдешь, то и найдешь»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8D6A53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 xml:space="preserve">Занятие-игра </w:t>
            </w:r>
          </w:p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lastRenderedPageBreak/>
              <w:t xml:space="preserve">в зале 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lastRenderedPageBreak/>
              <w:t>Мячи</w:t>
            </w:r>
          </w:p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lastRenderedPageBreak/>
              <w:t>скакалки</w:t>
            </w:r>
          </w:p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стрелки-символы</w:t>
            </w:r>
          </w:p>
        </w:tc>
        <w:tc>
          <w:tcPr>
            <w:tcW w:w="1222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Pr="00A825BA" w:rsidRDefault="008D6A53" w:rsidP="008D6A53">
            <w:pPr>
              <w:pStyle w:val="a9"/>
              <w:snapToGrid w:val="0"/>
              <w:jc w:val="center"/>
            </w:pPr>
            <w:r>
              <w:lastRenderedPageBreak/>
              <w:t>08.04</w:t>
            </w:r>
          </w:p>
        </w:tc>
        <w:tc>
          <w:tcPr>
            <w:tcW w:w="1516" w:type="dxa"/>
            <w:gridSpan w:val="8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lastRenderedPageBreak/>
              <w:t>55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Моделирование пространственного расположения мебели в комнате. Дидактическая игра «Обставим комнату»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8D6A53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Традиционное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Мячи</w:t>
            </w:r>
          </w:p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скакалки</w:t>
            </w:r>
          </w:p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стрелки-символы</w:t>
            </w:r>
          </w:p>
        </w:tc>
        <w:tc>
          <w:tcPr>
            <w:tcW w:w="1222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Pr="00A825BA" w:rsidRDefault="008D6A53" w:rsidP="008D6A53">
            <w:pPr>
              <w:pStyle w:val="a9"/>
              <w:snapToGrid w:val="0"/>
              <w:jc w:val="center"/>
            </w:pPr>
            <w:r>
              <w:t>14.04</w:t>
            </w:r>
          </w:p>
        </w:tc>
        <w:tc>
          <w:tcPr>
            <w:tcW w:w="1516" w:type="dxa"/>
            <w:gridSpan w:val="8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56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Деление листа на глаз, на две и четыре равные части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8D6A53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Традиционное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Набор предметов</w:t>
            </w:r>
          </w:p>
        </w:tc>
        <w:tc>
          <w:tcPr>
            <w:tcW w:w="1222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Pr="00A825BA" w:rsidRDefault="008D6A53" w:rsidP="008D6A53">
            <w:pPr>
              <w:pStyle w:val="a9"/>
              <w:snapToGrid w:val="0"/>
              <w:jc w:val="center"/>
            </w:pPr>
            <w:r>
              <w:t>15.04</w:t>
            </w:r>
          </w:p>
        </w:tc>
        <w:tc>
          <w:tcPr>
            <w:tcW w:w="1516" w:type="dxa"/>
            <w:gridSpan w:val="8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57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Расположение предметов в вертикальном и горизонтальном полях листа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8D6A53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Традиционное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Листы бумаги разного формата</w:t>
            </w:r>
          </w:p>
        </w:tc>
        <w:tc>
          <w:tcPr>
            <w:tcW w:w="1222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Pr="00A825BA" w:rsidRDefault="008D6A53" w:rsidP="008D6A53">
            <w:pPr>
              <w:pStyle w:val="a9"/>
              <w:snapToGrid w:val="0"/>
              <w:jc w:val="center"/>
            </w:pPr>
            <w:r>
              <w:t>21.04</w:t>
            </w:r>
          </w:p>
        </w:tc>
        <w:tc>
          <w:tcPr>
            <w:tcW w:w="1516" w:type="dxa"/>
            <w:gridSpan w:val="8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58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Ориентировка на листе бумаги разного размера, прикрепленном к доске (вертикальное расположение листа)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8D6A53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Традиционное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Предметные картинки;</w:t>
            </w:r>
          </w:p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натуральные предметы</w:t>
            </w:r>
          </w:p>
        </w:tc>
        <w:tc>
          <w:tcPr>
            <w:tcW w:w="1222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Pr="00A825BA" w:rsidRDefault="008D6A53" w:rsidP="008D6A53">
            <w:pPr>
              <w:pStyle w:val="a9"/>
              <w:snapToGrid w:val="0"/>
              <w:jc w:val="center"/>
            </w:pPr>
            <w:r>
              <w:t>22.04</w:t>
            </w:r>
          </w:p>
        </w:tc>
        <w:tc>
          <w:tcPr>
            <w:tcW w:w="1516" w:type="dxa"/>
            <w:gridSpan w:val="8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59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Расположение предметов и их перемещение на поверхности парты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8D6A53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Дидактическая игра «Определи положение предмета»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  <w:tc>
          <w:tcPr>
            <w:tcW w:w="1222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Pr="00A825BA" w:rsidRDefault="008D6A53" w:rsidP="008D6A53">
            <w:pPr>
              <w:pStyle w:val="a9"/>
              <w:snapToGrid w:val="0"/>
              <w:jc w:val="center"/>
            </w:pPr>
            <w:r>
              <w:t>28.04</w:t>
            </w:r>
          </w:p>
        </w:tc>
        <w:tc>
          <w:tcPr>
            <w:tcW w:w="1516" w:type="dxa"/>
            <w:gridSpan w:val="8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  <w:tr w:rsidR="004A2610" w:rsidRPr="00A825BA" w:rsidTr="00A825BA">
        <w:tc>
          <w:tcPr>
            <w:tcW w:w="14220" w:type="dxa"/>
            <w:gridSpan w:val="1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A2610" w:rsidRPr="00A825BA" w:rsidRDefault="004A2610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Style w:val="a8"/>
                <w:rFonts w:ascii="Times New Roman" w:hAnsi="Times New Roman"/>
              </w:rPr>
              <w:t>Восприятие времени</w:t>
            </w:r>
            <w:r w:rsidRPr="00A825BA">
              <w:rPr>
                <w:rFonts w:ascii="Times New Roman" w:hAnsi="Times New Roman"/>
              </w:rPr>
              <w:t xml:space="preserve"> </w:t>
            </w:r>
            <w:r w:rsidRPr="00A825BA">
              <w:rPr>
                <w:rStyle w:val="a8"/>
                <w:rFonts w:ascii="Times New Roman" w:hAnsi="Times New Roman"/>
              </w:rPr>
              <w:t>7</w:t>
            </w:r>
            <w:r w:rsidRPr="00A825BA">
              <w:rPr>
                <w:rFonts w:ascii="Times New Roman" w:hAnsi="Times New Roman"/>
              </w:rPr>
              <w:t xml:space="preserve"> </w:t>
            </w: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60-61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Определение времени по часам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8D6A53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2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Дидактическая игра «12месяцев»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графическая модель «Сутки»</w:t>
            </w:r>
          </w:p>
        </w:tc>
        <w:tc>
          <w:tcPr>
            <w:tcW w:w="1323" w:type="dxa"/>
            <w:gridSpan w:val="5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Default="008D6A53" w:rsidP="008D6A53">
            <w:pPr>
              <w:pStyle w:val="a9"/>
              <w:snapToGrid w:val="0"/>
              <w:jc w:val="center"/>
            </w:pPr>
            <w:r>
              <w:t>29.04</w:t>
            </w:r>
          </w:p>
          <w:p w:rsidR="008D6A53" w:rsidRPr="00A825BA" w:rsidRDefault="008D6A53" w:rsidP="008D6A53">
            <w:pPr>
              <w:pStyle w:val="a9"/>
              <w:snapToGrid w:val="0"/>
              <w:jc w:val="center"/>
            </w:pPr>
            <w:r>
              <w:t>05.05</w:t>
            </w:r>
          </w:p>
        </w:tc>
        <w:tc>
          <w:tcPr>
            <w:tcW w:w="1415" w:type="dxa"/>
            <w:gridSpan w:val="4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62-63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Длительность временных интервалов (1 с, 1 мин, 5 мин, 1 ч)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8D6A53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2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Работа с графической моделью «Времена года»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графическая модель «Сутки»</w:t>
            </w:r>
          </w:p>
        </w:tc>
        <w:tc>
          <w:tcPr>
            <w:tcW w:w="1323" w:type="dxa"/>
            <w:gridSpan w:val="5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Default="008D6A53" w:rsidP="008D6A53">
            <w:pPr>
              <w:pStyle w:val="a9"/>
              <w:snapToGrid w:val="0"/>
              <w:jc w:val="center"/>
            </w:pPr>
            <w:r>
              <w:t>06.05</w:t>
            </w:r>
          </w:p>
          <w:p w:rsidR="008D6A53" w:rsidRPr="00A825BA" w:rsidRDefault="008D6A53" w:rsidP="008D6A53">
            <w:pPr>
              <w:pStyle w:val="a9"/>
              <w:snapToGrid w:val="0"/>
              <w:jc w:val="center"/>
            </w:pPr>
            <w:r>
              <w:t>12.05</w:t>
            </w:r>
          </w:p>
        </w:tc>
        <w:tc>
          <w:tcPr>
            <w:tcW w:w="1415" w:type="dxa"/>
            <w:gridSpan w:val="4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64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Дидактическая игра «Успей за 1, 2, 5 мин»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8D6A53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Игры с моделью часов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Табл</w:t>
            </w:r>
            <w:proofErr w:type="gramStart"/>
            <w:r w:rsidRPr="00A825BA">
              <w:t>.»</w:t>
            </w:r>
            <w:proofErr w:type="gramEnd"/>
            <w:r w:rsidRPr="00A825BA">
              <w:t>Дни недели»</w:t>
            </w:r>
          </w:p>
        </w:tc>
        <w:tc>
          <w:tcPr>
            <w:tcW w:w="1323" w:type="dxa"/>
            <w:gridSpan w:val="5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Pr="00A825BA" w:rsidRDefault="008D6A53" w:rsidP="008D6A53">
            <w:pPr>
              <w:pStyle w:val="a9"/>
              <w:snapToGrid w:val="0"/>
              <w:jc w:val="center"/>
            </w:pPr>
            <w:r>
              <w:t>13.05</w:t>
            </w:r>
          </w:p>
        </w:tc>
        <w:tc>
          <w:tcPr>
            <w:tcW w:w="1415" w:type="dxa"/>
            <w:gridSpan w:val="4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65-66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Объемность времени (сутки, неделя, месяц, год)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8D6A53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2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Игры с моделью часов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Табл</w:t>
            </w:r>
            <w:proofErr w:type="gramStart"/>
            <w:r w:rsidRPr="00A825BA">
              <w:t>.»</w:t>
            </w:r>
            <w:proofErr w:type="gramEnd"/>
            <w:r w:rsidRPr="00A825BA">
              <w:t>Дни недели»</w:t>
            </w:r>
          </w:p>
        </w:tc>
        <w:tc>
          <w:tcPr>
            <w:tcW w:w="1323" w:type="dxa"/>
            <w:gridSpan w:val="5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Default="008D6A53" w:rsidP="008D6A53">
            <w:pPr>
              <w:pStyle w:val="a9"/>
              <w:snapToGrid w:val="0"/>
              <w:jc w:val="center"/>
            </w:pPr>
            <w:r>
              <w:t>19.05</w:t>
            </w:r>
          </w:p>
          <w:p w:rsidR="008D6A53" w:rsidRPr="00A825BA" w:rsidRDefault="008D6A53" w:rsidP="008D6A53">
            <w:pPr>
              <w:pStyle w:val="a9"/>
              <w:snapToGrid w:val="0"/>
              <w:jc w:val="center"/>
            </w:pPr>
            <w:r>
              <w:t>20.05</w:t>
            </w:r>
          </w:p>
        </w:tc>
        <w:tc>
          <w:tcPr>
            <w:tcW w:w="1415" w:type="dxa"/>
            <w:gridSpan w:val="4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67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 xml:space="preserve">Времена года, их закономерная смена. 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8D6A53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Игры с моделью часов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Модель часов</w:t>
            </w:r>
          </w:p>
        </w:tc>
        <w:tc>
          <w:tcPr>
            <w:tcW w:w="1323" w:type="dxa"/>
            <w:gridSpan w:val="5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Pr="00A825BA" w:rsidRDefault="008D6A53" w:rsidP="008D6A53">
            <w:pPr>
              <w:pStyle w:val="a9"/>
              <w:snapToGrid w:val="0"/>
              <w:jc w:val="center"/>
            </w:pPr>
            <w:r>
              <w:t>26.05</w:t>
            </w:r>
          </w:p>
        </w:tc>
        <w:tc>
          <w:tcPr>
            <w:tcW w:w="1415" w:type="dxa"/>
            <w:gridSpan w:val="4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  <w:tr w:rsidR="00A825BA" w:rsidRPr="00A825BA" w:rsidTr="00A825BA">
        <w:tc>
          <w:tcPr>
            <w:tcW w:w="1159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68</w:t>
            </w:r>
          </w:p>
        </w:tc>
        <w:tc>
          <w:tcPr>
            <w:tcW w:w="46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autoSpaceDE w:val="0"/>
              <w:snapToGrid w:val="0"/>
              <w:jc w:val="both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Дидактическая игра «Когда это бывает?»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8D6A53">
            <w:pPr>
              <w:autoSpaceDE w:val="0"/>
              <w:snapToGrid w:val="0"/>
              <w:jc w:val="center"/>
              <w:rPr>
                <w:rFonts w:ascii="Times New Roman" w:hAnsi="Times New Roman"/>
              </w:rPr>
            </w:pPr>
            <w:r w:rsidRPr="00A825BA"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>Занятие-путешествие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  <w:r w:rsidRPr="00A825BA">
              <w:t xml:space="preserve">Карта города </w:t>
            </w:r>
          </w:p>
          <w:p w:rsidR="00A825BA" w:rsidRPr="00A825BA" w:rsidRDefault="00A825BA" w:rsidP="004A2610">
            <w:pPr>
              <w:pStyle w:val="a9"/>
              <w:snapToGrid w:val="0"/>
              <w:jc w:val="both"/>
            </w:pPr>
            <w:proofErr w:type="spellStart"/>
            <w:r w:rsidRPr="00A825BA">
              <w:t>Временска</w:t>
            </w:r>
            <w:proofErr w:type="spellEnd"/>
          </w:p>
        </w:tc>
        <w:tc>
          <w:tcPr>
            <w:tcW w:w="1323" w:type="dxa"/>
            <w:gridSpan w:val="5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:rsidR="00A825BA" w:rsidRPr="00A825BA" w:rsidRDefault="008D6A53" w:rsidP="008D6A53">
            <w:pPr>
              <w:pStyle w:val="a9"/>
              <w:snapToGrid w:val="0"/>
              <w:jc w:val="center"/>
            </w:pPr>
            <w:r>
              <w:t>27.05</w:t>
            </w:r>
          </w:p>
        </w:tc>
        <w:tc>
          <w:tcPr>
            <w:tcW w:w="1415" w:type="dxa"/>
            <w:gridSpan w:val="4"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</w:tcPr>
          <w:p w:rsidR="00A825BA" w:rsidRPr="00A825BA" w:rsidRDefault="00A825BA" w:rsidP="004A2610">
            <w:pPr>
              <w:pStyle w:val="a9"/>
              <w:snapToGrid w:val="0"/>
              <w:jc w:val="both"/>
            </w:pPr>
          </w:p>
        </w:tc>
      </w:tr>
    </w:tbl>
    <w:p w:rsidR="001A2D45" w:rsidRPr="00A825BA" w:rsidRDefault="001A2D45" w:rsidP="00EC3D83">
      <w:pPr>
        <w:pStyle w:val="a4"/>
        <w:rPr>
          <w:rFonts w:ascii="Times New Roman" w:hAnsi="Times New Roman"/>
          <w:sz w:val="24"/>
          <w:szCs w:val="24"/>
        </w:rPr>
      </w:pPr>
    </w:p>
    <w:sectPr w:rsidR="001A2D45" w:rsidRPr="00A825BA" w:rsidSect="0019684D">
      <w:pgSz w:w="16838" w:h="11906" w:orient="landscape"/>
      <w:pgMar w:top="1134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4C5A4D9C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08AB"/>
    <w:rsid w:val="00000ECC"/>
    <w:rsid w:val="00046800"/>
    <w:rsid w:val="000602FC"/>
    <w:rsid w:val="000671F7"/>
    <w:rsid w:val="000B70D0"/>
    <w:rsid w:val="001003FF"/>
    <w:rsid w:val="00100C31"/>
    <w:rsid w:val="00106E43"/>
    <w:rsid w:val="00126E4F"/>
    <w:rsid w:val="00164836"/>
    <w:rsid w:val="001659F9"/>
    <w:rsid w:val="0019684D"/>
    <w:rsid w:val="001A2D45"/>
    <w:rsid w:val="001B515B"/>
    <w:rsid w:val="001E4EC2"/>
    <w:rsid w:val="001F0B81"/>
    <w:rsid w:val="0020248F"/>
    <w:rsid w:val="00202525"/>
    <w:rsid w:val="00236F24"/>
    <w:rsid w:val="002559F4"/>
    <w:rsid w:val="002850DF"/>
    <w:rsid w:val="002876E9"/>
    <w:rsid w:val="00290880"/>
    <w:rsid w:val="002A522F"/>
    <w:rsid w:val="002E75FB"/>
    <w:rsid w:val="003C184A"/>
    <w:rsid w:val="003F28DF"/>
    <w:rsid w:val="004517B3"/>
    <w:rsid w:val="00463220"/>
    <w:rsid w:val="004A2610"/>
    <w:rsid w:val="004D5DA0"/>
    <w:rsid w:val="005608AB"/>
    <w:rsid w:val="0057067B"/>
    <w:rsid w:val="005C04E9"/>
    <w:rsid w:val="005F5C8E"/>
    <w:rsid w:val="006334C7"/>
    <w:rsid w:val="00640748"/>
    <w:rsid w:val="00643DB5"/>
    <w:rsid w:val="00693B36"/>
    <w:rsid w:val="006B3D33"/>
    <w:rsid w:val="00715B6E"/>
    <w:rsid w:val="007269B0"/>
    <w:rsid w:val="007641CE"/>
    <w:rsid w:val="007B37E4"/>
    <w:rsid w:val="007B7EAA"/>
    <w:rsid w:val="007D1D7D"/>
    <w:rsid w:val="007E0161"/>
    <w:rsid w:val="00822FCF"/>
    <w:rsid w:val="0087022D"/>
    <w:rsid w:val="00881E2C"/>
    <w:rsid w:val="008915EB"/>
    <w:rsid w:val="00894B05"/>
    <w:rsid w:val="008D6A53"/>
    <w:rsid w:val="008F1E01"/>
    <w:rsid w:val="0095172D"/>
    <w:rsid w:val="00954F19"/>
    <w:rsid w:val="00957F4A"/>
    <w:rsid w:val="009758D3"/>
    <w:rsid w:val="009A2885"/>
    <w:rsid w:val="00A14544"/>
    <w:rsid w:val="00A74796"/>
    <w:rsid w:val="00A825BA"/>
    <w:rsid w:val="00AA5059"/>
    <w:rsid w:val="00AB092B"/>
    <w:rsid w:val="00AC785E"/>
    <w:rsid w:val="00B04BEC"/>
    <w:rsid w:val="00B146D4"/>
    <w:rsid w:val="00B23E94"/>
    <w:rsid w:val="00B5063F"/>
    <w:rsid w:val="00B712B1"/>
    <w:rsid w:val="00B81B88"/>
    <w:rsid w:val="00BA04BE"/>
    <w:rsid w:val="00BE35E4"/>
    <w:rsid w:val="00BF1760"/>
    <w:rsid w:val="00C0477E"/>
    <w:rsid w:val="00C2053B"/>
    <w:rsid w:val="00C22CEC"/>
    <w:rsid w:val="00C57D03"/>
    <w:rsid w:val="00CA319C"/>
    <w:rsid w:val="00CB66E2"/>
    <w:rsid w:val="00CE3EF4"/>
    <w:rsid w:val="00D04807"/>
    <w:rsid w:val="00D151F6"/>
    <w:rsid w:val="00D6539C"/>
    <w:rsid w:val="00DA1AC4"/>
    <w:rsid w:val="00DB751D"/>
    <w:rsid w:val="00DD5D6B"/>
    <w:rsid w:val="00DD6F18"/>
    <w:rsid w:val="00DF46AB"/>
    <w:rsid w:val="00E01C9C"/>
    <w:rsid w:val="00E1471B"/>
    <w:rsid w:val="00E17A75"/>
    <w:rsid w:val="00E65B54"/>
    <w:rsid w:val="00EC3D83"/>
    <w:rsid w:val="00EC4EE8"/>
    <w:rsid w:val="00EE7A5E"/>
    <w:rsid w:val="00F22E46"/>
    <w:rsid w:val="00FA4312"/>
    <w:rsid w:val="00FE2C78"/>
    <w:rsid w:val="00FE59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8AB"/>
    <w:pPr>
      <w:spacing w:after="0" w:line="240" w:lineRule="auto"/>
    </w:pPr>
    <w:rPr>
      <w:rFonts w:eastAsiaTheme="minorEastAsia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A04B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A04B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A04B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A04B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08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608A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11">
    <w:name w:val="Сетка таблицы1"/>
    <w:basedOn w:val="a1"/>
    <w:next w:val="a3"/>
    <w:uiPriority w:val="59"/>
    <w:rsid w:val="005608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DD5D6B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A04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A04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A04B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BA04B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c0">
    <w:name w:val="c0"/>
    <w:basedOn w:val="a"/>
    <w:rsid w:val="00E1471B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c7">
    <w:name w:val="c7"/>
    <w:basedOn w:val="a0"/>
    <w:rsid w:val="00E1471B"/>
  </w:style>
  <w:style w:type="paragraph" w:styleId="a6">
    <w:name w:val="Body Text"/>
    <w:basedOn w:val="a"/>
    <w:link w:val="a7"/>
    <w:semiHidden/>
    <w:rsid w:val="004A2610"/>
    <w:pPr>
      <w:widowControl w:val="0"/>
      <w:suppressAutoHyphens/>
      <w:spacing w:after="120"/>
    </w:pPr>
    <w:rPr>
      <w:rFonts w:ascii="Times New Roman" w:eastAsia="Lucida Sans Unicode" w:hAnsi="Times New Roman"/>
      <w:kern w:val="1"/>
    </w:rPr>
  </w:style>
  <w:style w:type="character" w:customStyle="1" w:styleId="a7">
    <w:name w:val="Основной текст Знак"/>
    <w:basedOn w:val="a0"/>
    <w:link w:val="a6"/>
    <w:semiHidden/>
    <w:rsid w:val="004A2610"/>
    <w:rPr>
      <w:rFonts w:ascii="Times New Roman" w:eastAsia="Lucida Sans Unicode" w:hAnsi="Times New Roman" w:cs="Times New Roman"/>
      <w:kern w:val="1"/>
      <w:sz w:val="24"/>
      <w:szCs w:val="24"/>
    </w:rPr>
  </w:style>
  <w:style w:type="character" w:styleId="a8">
    <w:name w:val="Strong"/>
    <w:qFormat/>
    <w:rsid w:val="004A2610"/>
    <w:rPr>
      <w:b/>
      <w:bCs/>
    </w:rPr>
  </w:style>
  <w:style w:type="paragraph" w:customStyle="1" w:styleId="a9">
    <w:name w:val="Содержимое таблицы"/>
    <w:basedOn w:val="a"/>
    <w:rsid w:val="004A2610"/>
    <w:pPr>
      <w:widowControl w:val="0"/>
      <w:suppressLineNumbers/>
      <w:suppressAutoHyphens/>
    </w:pPr>
    <w:rPr>
      <w:rFonts w:ascii="Times New Roman" w:eastAsia="Lucida Sans Unicode" w:hAnsi="Times New Roman"/>
      <w:kern w:val="1"/>
    </w:rPr>
  </w:style>
  <w:style w:type="paragraph" w:styleId="aa">
    <w:name w:val="Balloon Text"/>
    <w:basedOn w:val="a"/>
    <w:link w:val="ab"/>
    <w:uiPriority w:val="99"/>
    <w:semiHidden/>
    <w:unhideWhenUsed/>
    <w:rsid w:val="007269B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269B0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8AB"/>
    <w:pPr>
      <w:spacing w:after="0" w:line="240" w:lineRule="auto"/>
    </w:pPr>
    <w:rPr>
      <w:rFonts w:eastAsiaTheme="minorEastAsia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A04B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A04B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A04B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A04B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08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608A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11">
    <w:name w:val="Сетка таблицы1"/>
    <w:basedOn w:val="a1"/>
    <w:next w:val="a3"/>
    <w:uiPriority w:val="59"/>
    <w:rsid w:val="005608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DD5D6B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A04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A04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A04B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BA04B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c0">
    <w:name w:val="c0"/>
    <w:basedOn w:val="a"/>
    <w:rsid w:val="00E1471B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c7">
    <w:name w:val="c7"/>
    <w:basedOn w:val="a0"/>
    <w:rsid w:val="00E147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97D2D-FBA2-4F58-9DE4-86C868DC3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13</Pages>
  <Words>1818</Words>
  <Characters>10367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Энзе</dc:creator>
  <cp:keywords/>
  <dc:description/>
  <cp:lastModifiedBy>Пользователь Windows</cp:lastModifiedBy>
  <cp:revision>24</cp:revision>
  <cp:lastPrinted>2020-10-19T17:41:00Z</cp:lastPrinted>
  <dcterms:created xsi:type="dcterms:W3CDTF">2016-09-21T06:18:00Z</dcterms:created>
  <dcterms:modified xsi:type="dcterms:W3CDTF">2020-12-28T09:36:00Z</dcterms:modified>
</cp:coreProperties>
</file>